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1569224753"/>
        <w:docPartObj>
          <w:docPartGallery w:val="Cover Pages"/>
          <w:docPartUnique/>
        </w:docPartObj>
      </w:sdtPr>
      <w:sdtEndPr>
        <w:rPr>
          <w:rFonts w:asciiTheme="minorHAnsi" w:eastAsiaTheme="minorEastAsia" w:hAnsiTheme="minorHAnsi" w:cstheme="minorBidi"/>
          <w:caps w:val="0"/>
        </w:rPr>
      </w:sdtEndPr>
      <w:sdtContent>
        <w:tbl>
          <w:tblPr>
            <w:tblW w:w="5000" w:type="pct"/>
            <w:jc w:val="center"/>
            <w:tblLook w:val="04A0" w:firstRow="1" w:lastRow="0" w:firstColumn="1" w:lastColumn="0" w:noHBand="0" w:noVBand="1"/>
          </w:tblPr>
          <w:tblGrid>
            <w:gridCol w:w="8856"/>
          </w:tblGrid>
          <w:tr w:rsidR="000C2447">
            <w:trPr>
              <w:trHeight w:val="2880"/>
              <w:jc w:val="center"/>
            </w:trPr>
            <w:sdt>
              <w:sdtPr>
                <w:rPr>
                  <w:rFonts w:asciiTheme="majorHAnsi" w:eastAsiaTheme="majorEastAsia" w:hAnsiTheme="majorHAnsi" w:cstheme="majorBidi"/>
                  <w:caps/>
                  <w:lang w:eastAsia="en-US"/>
                </w:rPr>
                <w:alias w:val="Company"/>
                <w:id w:val="15524243"/>
                <w:placeholder>
                  <w:docPart w:val="626E1FFF123C4FC88F243EED3BB31CA3"/>
                </w:placeholder>
                <w:dataBinding w:prefixMappings="xmlns:ns0='http://schemas.openxmlformats.org/officeDocument/2006/extended-properties'" w:xpath="/ns0:Properties[1]/ns0:Company[1]" w:storeItemID="{6668398D-A668-4E3E-A5EB-62B293D839F1}"/>
                <w:text/>
              </w:sdtPr>
              <w:sdtEndPr>
                <w:rPr>
                  <w:lang w:eastAsia="ja-JP"/>
                </w:rPr>
              </w:sdtEndPr>
              <w:sdtContent>
                <w:tc>
                  <w:tcPr>
                    <w:tcW w:w="5000" w:type="pct"/>
                  </w:tcPr>
                  <w:p w:rsidR="000C2447" w:rsidRDefault="00234B87">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Computer System engineering                                                                                Communications laborartory</w:t>
                    </w:r>
                  </w:p>
                </w:tc>
              </w:sdtContent>
            </w:sdt>
          </w:tr>
          <w:tr w:rsidR="000C2447">
            <w:trPr>
              <w:trHeight w:val="1440"/>
              <w:jc w:val="center"/>
            </w:trPr>
            <w:sdt>
              <w:sdtPr>
                <w:rPr>
                  <w:rFonts w:asciiTheme="majorHAnsi" w:eastAsiaTheme="majorEastAsia" w:hAnsiTheme="majorHAnsi" w:cstheme="majorBidi"/>
                  <w:sz w:val="80"/>
                  <w:szCs w:val="80"/>
                </w:rPr>
                <w:alias w:val="Title"/>
                <w:id w:val="15524250"/>
                <w:placeholder>
                  <w:docPart w:val="8982680EDD3A411BB656591D40D4827E"/>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0C2447" w:rsidRDefault="00D72494" w:rsidP="00D72494">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Pulse Code Modu</w:t>
                    </w:r>
                    <w:r w:rsidR="00234B87">
                      <w:rPr>
                        <w:rFonts w:asciiTheme="majorHAnsi" w:eastAsiaTheme="majorEastAsia" w:hAnsiTheme="majorHAnsi" w:cstheme="majorBidi"/>
                        <w:sz w:val="80"/>
                        <w:szCs w:val="80"/>
                      </w:rPr>
                      <w:t>lation (</w:t>
                    </w:r>
                    <w:r w:rsidR="000C2447">
                      <w:rPr>
                        <w:rFonts w:asciiTheme="majorHAnsi" w:eastAsiaTheme="majorEastAsia" w:hAnsiTheme="majorHAnsi" w:cstheme="majorBidi"/>
                        <w:sz w:val="80"/>
                        <w:szCs w:val="80"/>
                      </w:rPr>
                      <w:t>PCM</w:t>
                    </w:r>
                    <w:r w:rsidR="00234B87">
                      <w:rPr>
                        <w:rFonts w:asciiTheme="majorHAnsi" w:eastAsiaTheme="majorEastAsia" w:hAnsiTheme="majorHAnsi" w:cstheme="majorBidi"/>
                        <w:sz w:val="80"/>
                        <w:szCs w:val="80"/>
                      </w:rPr>
                      <w:t>)</w:t>
                    </w:r>
                  </w:p>
                </w:tc>
              </w:sdtContent>
            </w:sdt>
          </w:tr>
          <w:tr w:rsidR="000C2447">
            <w:trPr>
              <w:trHeight w:val="720"/>
              <w:jc w:val="center"/>
            </w:trPr>
            <w:sdt>
              <w:sdtPr>
                <w:rPr>
                  <w:rFonts w:asciiTheme="majorHAnsi" w:eastAsiaTheme="majorEastAsia" w:hAnsiTheme="majorHAnsi" w:cstheme="majorBidi"/>
                  <w:sz w:val="44"/>
                  <w:szCs w:val="44"/>
                </w:rPr>
                <w:alias w:val="Subtitle"/>
                <w:id w:val="15524255"/>
                <w:placeholder>
                  <w:docPart w:val="CE8706FDCE5E4CEC9D056228D6027EF5"/>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0C2447" w:rsidRDefault="000C2447" w:rsidP="00234B87">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Experiment #6 &amp; Experiment #7</w:t>
                    </w:r>
                  </w:p>
                </w:tc>
              </w:sdtContent>
            </w:sdt>
          </w:tr>
          <w:tr w:rsidR="000C2447">
            <w:trPr>
              <w:trHeight w:val="360"/>
              <w:jc w:val="center"/>
            </w:trPr>
            <w:tc>
              <w:tcPr>
                <w:tcW w:w="5000" w:type="pct"/>
                <w:vAlign w:val="center"/>
              </w:tcPr>
              <w:p w:rsidR="000C2447" w:rsidRDefault="000C2447">
                <w:pPr>
                  <w:pStyle w:val="NoSpacing"/>
                  <w:jc w:val="center"/>
                </w:pPr>
              </w:p>
            </w:tc>
          </w:tr>
          <w:tr w:rsidR="000C2447">
            <w:trPr>
              <w:trHeight w:val="360"/>
              <w:jc w:val="center"/>
            </w:trPr>
            <w:sdt>
              <w:sdtPr>
                <w:rPr>
                  <w:b/>
                  <w:bCs/>
                </w:rPr>
                <w:alias w:val="Author"/>
                <w:id w:val="15524260"/>
                <w:placeholder>
                  <w:docPart w:val="3938F31D26FD4B01A4ABFE5F4836DCF7"/>
                </w:placeholde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0C2447" w:rsidRDefault="00D72494" w:rsidP="001970A9">
                    <w:pPr>
                      <w:pStyle w:val="NoSpacing"/>
                      <w:jc w:val="center"/>
                      <w:rPr>
                        <w:b/>
                        <w:bCs/>
                      </w:rPr>
                    </w:pPr>
                    <w:r>
                      <w:rPr>
                        <w:b/>
                        <w:bCs/>
                      </w:rPr>
                      <w:t xml:space="preserve">Prepared by: </w:t>
                    </w:r>
                    <w:proofErr w:type="spellStart"/>
                    <w:r>
                      <w:rPr>
                        <w:b/>
                        <w:bCs/>
                      </w:rPr>
                      <w:t>Khaled</w:t>
                    </w:r>
                    <w:proofErr w:type="spellEnd"/>
                    <w:r>
                      <w:rPr>
                        <w:b/>
                        <w:bCs/>
                      </w:rPr>
                      <w:t xml:space="preserve"> </w:t>
                    </w:r>
                    <w:proofErr w:type="spellStart"/>
                    <w:r>
                      <w:rPr>
                        <w:b/>
                        <w:bCs/>
                      </w:rPr>
                      <w:t>Qarout</w:t>
                    </w:r>
                    <w:proofErr w:type="spellEnd"/>
                    <w:r>
                      <w:rPr>
                        <w:b/>
                        <w:bCs/>
                      </w:rPr>
                      <w:t xml:space="preserve"> 1110721                                                                                                        </w:t>
                    </w:r>
                    <w:r w:rsidR="005910D4">
                      <w:rPr>
                        <w:b/>
                        <w:bCs/>
                      </w:rPr>
                      <w:t xml:space="preserve">          </w:t>
                    </w:r>
                    <w:proofErr w:type="spellStart"/>
                    <w:r w:rsidR="005910D4">
                      <w:rPr>
                        <w:b/>
                        <w:bCs/>
                      </w:rPr>
                      <w:t>Yara</w:t>
                    </w:r>
                    <w:proofErr w:type="spellEnd"/>
                    <w:r w:rsidR="005910D4">
                      <w:rPr>
                        <w:b/>
                        <w:bCs/>
                      </w:rPr>
                      <w:t xml:space="preserve"> Al </w:t>
                    </w:r>
                    <w:proofErr w:type="spellStart"/>
                    <w:r w:rsidR="005910D4">
                      <w:rPr>
                        <w:b/>
                        <w:bCs/>
                      </w:rPr>
                      <w:t>Shafie</w:t>
                    </w:r>
                    <w:proofErr w:type="spellEnd"/>
                    <w:r w:rsidR="005910D4">
                      <w:rPr>
                        <w:b/>
                        <w:bCs/>
                      </w:rPr>
                      <w:t xml:space="preserve"> 112</w:t>
                    </w:r>
                    <w:r>
                      <w:rPr>
                        <w:b/>
                        <w:bCs/>
                      </w:rPr>
                      <w:t xml:space="preserve">                                                                                                                                     Elias Abu </w:t>
                    </w:r>
                    <w:proofErr w:type="spellStart"/>
                    <w:r>
                      <w:rPr>
                        <w:b/>
                        <w:bCs/>
                      </w:rPr>
                      <w:t>Hadba</w:t>
                    </w:r>
                    <w:proofErr w:type="spellEnd"/>
                    <w:r>
                      <w:rPr>
                        <w:b/>
                        <w:bCs/>
                      </w:rPr>
                      <w:t xml:space="preserve"> 110</w:t>
                    </w:r>
                    <w:r w:rsidR="001970A9">
                      <w:rPr>
                        <w:b/>
                        <w:bCs/>
                      </w:rPr>
                      <w:t>0537</w:t>
                    </w:r>
                  </w:p>
                </w:tc>
              </w:sdtContent>
            </w:sdt>
          </w:tr>
          <w:tr w:rsidR="000C2447">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5-11-19T00:00:00Z">
                  <w:dateFormat w:val="M/d/yyyy"/>
                  <w:lid w:val="en-US"/>
                  <w:storeMappedDataAs w:val="dateTime"/>
                  <w:calendar w:val="gregorian"/>
                </w:date>
              </w:sdtPr>
              <w:sdtEndPr/>
              <w:sdtContent>
                <w:tc>
                  <w:tcPr>
                    <w:tcW w:w="5000" w:type="pct"/>
                    <w:vAlign w:val="center"/>
                  </w:tcPr>
                  <w:p w:rsidR="000C2447" w:rsidRDefault="00D72494" w:rsidP="00D72494">
                    <w:pPr>
                      <w:pStyle w:val="NoSpacing"/>
                      <w:jc w:val="center"/>
                      <w:rPr>
                        <w:b/>
                        <w:bCs/>
                      </w:rPr>
                    </w:pPr>
                    <w:r>
                      <w:rPr>
                        <w:b/>
                        <w:bCs/>
                      </w:rPr>
                      <w:t>11/19/2015</w:t>
                    </w:r>
                  </w:p>
                </w:tc>
              </w:sdtContent>
            </w:sdt>
          </w:tr>
        </w:tbl>
        <w:p w:rsidR="000C2447" w:rsidRDefault="000C2447"/>
        <w:p w:rsidR="000C2447" w:rsidRDefault="000C2447"/>
        <w:tbl>
          <w:tblPr>
            <w:tblpPr w:leftFromText="187" w:rightFromText="187" w:horzAnchor="margin" w:tblpXSpec="center" w:tblpYSpec="bottom"/>
            <w:tblW w:w="5000" w:type="pct"/>
            <w:tblLook w:val="04A0" w:firstRow="1" w:lastRow="0" w:firstColumn="1" w:lastColumn="0" w:noHBand="0" w:noVBand="1"/>
          </w:tblPr>
          <w:tblGrid>
            <w:gridCol w:w="8856"/>
          </w:tblGrid>
          <w:tr w:rsidR="000C2447">
            <w:sdt>
              <w:sdtPr>
                <w:alias w:val="Abstract"/>
                <w:id w:val="8276291"/>
                <w:dataBinding w:prefixMappings="xmlns:ns0='http://schemas.microsoft.com/office/2006/coverPageProps'" w:xpath="/ns0:CoverPageProperties[1]/ns0:Abstract[1]" w:storeItemID="{55AF091B-3C7A-41E3-B477-F2FDAA23CFDA}"/>
                <w:text/>
              </w:sdtPr>
              <w:sdtEndPr/>
              <w:sdtContent>
                <w:tc>
                  <w:tcPr>
                    <w:tcW w:w="5000" w:type="pct"/>
                  </w:tcPr>
                  <w:p w:rsidR="000C2447" w:rsidRDefault="000C2447" w:rsidP="00234B87">
                    <w:pPr>
                      <w:pStyle w:val="NoSpacing"/>
                    </w:pPr>
                    <w:r>
                      <w:t xml:space="preserve">Instructor: </w:t>
                    </w:r>
                    <w:proofErr w:type="spellStart"/>
                    <w:r w:rsidR="00234B87">
                      <w:t>Nofal</w:t>
                    </w:r>
                    <w:proofErr w:type="spellEnd"/>
                    <w:r w:rsidR="00234B87">
                      <w:t xml:space="preserve"> </w:t>
                    </w:r>
                    <w:proofErr w:type="spellStart"/>
                    <w:r w:rsidR="00234B87">
                      <w:t>Nofal</w:t>
                    </w:r>
                    <w:proofErr w:type="spellEnd"/>
                    <w:r w:rsidR="00234B87">
                      <w:t xml:space="preserve">                </w:t>
                    </w:r>
                    <w:r>
                      <w:t xml:space="preserve">                                                                                   </w:t>
                    </w:r>
                    <w:r w:rsidR="00234B87">
                      <w:t xml:space="preserve">                       Section 1</w:t>
                    </w:r>
                  </w:p>
                </w:tc>
              </w:sdtContent>
            </w:sdt>
          </w:tr>
        </w:tbl>
        <w:p w:rsidR="000C2447" w:rsidRDefault="000C2447"/>
        <w:p w:rsidR="00565703" w:rsidRDefault="00565703">
          <w:r>
            <w:br w:type="page"/>
          </w:r>
        </w:p>
        <w:p w:rsidR="00565703" w:rsidRDefault="00565703">
          <w:pPr>
            <w:sectPr w:rsidR="00565703" w:rsidSect="000C2447">
              <w:footerReference w:type="default" r:id="rId10"/>
              <w:pgSz w:w="12240" w:h="15840"/>
              <w:pgMar w:top="1440" w:right="1800" w:bottom="1440" w:left="1800" w:header="720" w:footer="720" w:gutter="0"/>
              <w:pgNumType w:start="0"/>
              <w:cols w:space="720"/>
              <w:titlePg/>
              <w:docGrid w:linePitch="360"/>
            </w:sectPr>
          </w:pPr>
        </w:p>
        <w:p w:rsidR="00332765" w:rsidRDefault="00565703" w:rsidP="00332765">
          <w:pPr>
            <w:pStyle w:val="Heading1"/>
          </w:pPr>
          <w:bookmarkStart w:id="0" w:name="_Toc417122064"/>
          <w:bookmarkStart w:id="1" w:name="_Toc435685260"/>
          <w:r>
            <w:lastRenderedPageBreak/>
            <w:t>Abstract</w:t>
          </w:r>
          <w:bookmarkEnd w:id="0"/>
          <w:bookmarkEnd w:id="1"/>
        </w:p>
        <w:p w:rsidR="00332765" w:rsidRPr="00332765" w:rsidRDefault="00332765" w:rsidP="00234B87">
          <w:r>
            <w:t xml:space="preserve">In this lab report, a brief introduction about </w:t>
          </w:r>
          <w:r w:rsidR="00234B87">
            <w:t>one kind</w:t>
          </w:r>
          <w:r>
            <w:t xml:space="preserve"> of pulse modulation is presented</w:t>
          </w:r>
          <w:proofErr w:type="gramStart"/>
          <w:r w:rsidR="00234B87">
            <w:t>,</w:t>
          </w:r>
          <w:r>
            <w:t xml:space="preserve"> </w:t>
          </w:r>
          <w:r w:rsidR="00234B87">
            <w:t xml:space="preserve"> p</w:t>
          </w:r>
          <w:r>
            <w:t>ulse</w:t>
          </w:r>
          <w:proofErr w:type="gramEnd"/>
          <w:r>
            <w:t xml:space="preserve"> code modulation. Further explanation is presented in the procedure where the results of the two experiments are explained and discussed.</w:t>
          </w:r>
          <w:r w:rsidR="00565703">
            <w:br w:type="page"/>
          </w:r>
        </w:p>
        <w:p w:rsidR="00565703" w:rsidRDefault="00565703">
          <w:pPr>
            <w:sectPr w:rsidR="00565703" w:rsidSect="000C2447">
              <w:pgSz w:w="12240" w:h="15840"/>
              <w:pgMar w:top="1440" w:right="1800" w:bottom="1440" w:left="1800" w:header="720" w:footer="720" w:gutter="0"/>
              <w:pgNumType w:start="0"/>
              <w:cols w:space="720"/>
              <w:titlePg/>
              <w:docGrid w:linePitch="360"/>
            </w:sectPr>
          </w:pPr>
        </w:p>
        <w:sdt>
          <w:sdtPr>
            <w:rPr>
              <w:rFonts w:asciiTheme="minorHAnsi" w:eastAsiaTheme="minorHAnsi" w:hAnsiTheme="minorHAnsi" w:cstheme="minorBidi"/>
              <w:b w:val="0"/>
              <w:bCs w:val="0"/>
              <w:color w:val="auto"/>
              <w:sz w:val="22"/>
              <w:szCs w:val="22"/>
              <w:lang w:eastAsia="en-US"/>
            </w:rPr>
            <w:id w:val="1604150125"/>
            <w:docPartObj>
              <w:docPartGallery w:val="Table of Contents"/>
              <w:docPartUnique/>
            </w:docPartObj>
          </w:sdtPr>
          <w:sdtEndPr>
            <w:rPr>
              <w:rFonts w:eastAsiaTheme="minorEastAsia"/>
              <w:noProof/>
            </w:rPr>
          </w:sdtEndPr>
          <w:sdtContent>
            <w:p w:rsidR="00234B87" w:rsidRDefault="007E72C8" w:rsidP="007E72C8">
              <w:pPr>
                <w:pStyle w:val="TOCHeading"/>
                <w:rPr>
                  <w:noProof/>
                </w:rPr>
              </w:pPr>
              <w:r>
                <w:t>Table of Contents</w:t>
              </w:r>
              <w:r w:rsidR="00565703">
                <w:fldChar w:fldCharType="begin"/>
              </w:r>
              <w:r w:rsidR="00565703">
                <w:instrText xml:space="preserve"> TOC \o "1-3" \h \z \u </w:instrText>
              </w:r>
              <w:r w:rsidR="00565703">
                <w:fldChar w:fldCharType="separate"/>
              </w:r>
            </w:p>
            <w:p w:rsidR="00234B87" w:rsidRDefault="00071018">
              <w:pPr>
                <w:pStyle w:val="TOC1"/>
                <w:tabs>
                  <w:tab w:val="right" w:leader="dot" w:pos="8630"/>
                </w:tabs>
                <w:rPr>
                  <w:noProof/>
                </w:rPr>
              </w:pPr>
              <w:hyperlink w:anchor="_Toc435685260" w:history="1">
                <w:r w:rsidR="00234B87" w:rsidRPr="003A5430">
                  <w:rPr>
                    <w:rStyle w:val="Hyperlink"/>
                    <w:noProof/>
                  </w:rPr>
                  <w:t>Abstract</w:t>
                </w:r>
                <w:r w:rsidR="00234B87">
                  <w:rPr>
                    <w:noProof/>
                    <w:webHidden/>
                  </w:rPr>
                  <w:tab/>
                </w:r>
                <w:r w:rsidR="00234B87">
                  <w:rPr>
                    <w:noProof/>
                    <w:webHidden/>
                  </w:rPr>
                  <w:fldChar w:fldCharType="begin"/>
                </w:r>
                <w:r w:rsidR="00234B87">
                  <w:rPr>
                    <w:noProof/>
                    <w:webHidden/>
                  </w:rPr>
                  <w:instrText xml:space="preserve"> PAGEREF _Toc435685260 \h </w:instrText>
                </w:r>
                <w:r w:rsidR="00234B87">
                  <w:rPr>
                    <w:noProof/>
                    <w:webHidden/>
                  </w:rPr>
                </w:r>
                <w:r w:rsidR="00234B87">
                  <w:rPr>
                    <w:noProof/>
                    <w:webHidden/>
                  </w:rPr>
                  <w:fldChar w:fldCharType="separate"/>
                </w:r>
                <w:r w:rsidR="00234B87">
                  <w:rPr>
                    <w:noProof/>
                    <w:webHidden/>
                  </w:rPr>
                  <w:t>0</w:t>
                </w:r>
                <w:r w:rsidR="00234B87">
                  <w:rPr>
                    <w:noProof/>
                    <w:webHidden/>
                  </w:rPr>
                  <w:fldChar w:fldCharType="end"/>
                </w:r>
              </w:hyperlink>
            </w:p>
            <w:p w:rsidR="00234B87" w:rsidRDefault="00071018">
              <w:pPr>
                <w:pStyle w:val="TOC1"/>
                <w:tabs>
                  <w:tab w:val="left" w:pos="440"/>
                  <w:tab w:val="right" w:leader="dot" w:pos="8630"/>
                </w:tabs>
                <w:rPr>
                  <w:noProof/>
                </w:rPr>
              </w:pPr>
              <w:hyperlink w:anchor="_Toc435685261" w:history="1">
                <w:r w:rsidR="00234B87" w:rsidRPr="003A5430">
                  <w:rPr>
                    <w:rStyle w:val="Hyperlink"/>
                    <w:noProof/>
                  </w:rPr>
                  <w:t>1.</w:t>
                </w:r>
                <w:r w:rsidR="00234B87">
                  <w:rPr>
                    <w:noProof/>
                  </w:rPr>
                  <w:tab/>
                </w:r>
                <w:r w:rsidR="00234B87" w:rsidRPr="003A5430">
                  <w:rPr>
                    <w:rStyle w:val="Hyperlink"/>
                    <w:noProof/>
                  </w:rPr>
                  <w:t>Introduction</w:t>
                </w:r>
                <w:r w:rsidR="00234B87">
                  <w:rPr>
                    <w:noProof/>
                    <w:webHidden/>
                  </w:rPr>
                  <w:tab/>
                </w:r>
                <w:r w:rsidR="00234B87">
                  <w:rPr>
                    <w:noProof/>
                    <w:webHidden/>
                  </w:rPr>
                  <w:fldChar w:fldCharType="begin"/>
                </w:r>
                <w:r w:rsidR="00234B87">
                  <w:rPr>
                    <w:noProof/>
                    <w:webHidden/>
                  </w:rPr>
                  <w:instrText xml:space="preserve"> PAGEREF _Toc435685261 \h </w:instrText>
                </w:r>
                <w:r w:rsidR="00234B87">
                  <w:rPr>
                    <w:noProof/>
                    <w:webHidden/>
                  </w:rPr>
                </w:r>
                <w:r w:rsidR="00234B87">
                  <w:rPr>
                    <w:noProof/>
                    <w:webHidden/>
                  </w:rPr>
                  <w:fldChar w:fldCharType="separate"/>
                </w:r>
                <w:r w:rsidR="00234B87">
                  <w:rPr>
                    <w:noProof/>
                    <w:webHidden/>
                  </w:rPr>
                  <w:t>1</w:t>
                </w:r>
                <w:r w:rsidR="00234B87">
                  <w:rPr>
                    <w:noProof/>
                    <w:webHidden/>
                  </w:rPr>
                  <w:fldChar w:fldCharType="end"/>
                </w:r>
              </w:hyperlink>
            </w:p>
            <w:p w:rsidR="00234B87" w:rsidRDefault="00071018">
              <w:pPr>
                <w:pStyle w:val="TOC2"/>
                <w:tabs>
                  <w:tab w:val="left" w:pos="880"/>
                  <w:tab w:val="right" w:leader="dot" w:pos="8630"/>
                </w:tabs>
                <w:rPr>
                  <w:noProof/>
                </w:rPr>
              </w:pPr>
              <w:hyperlink w:anchor="_Toc435685262" w:history="1">
                <w:r w:rsidR="00234B87" w:rsidRPr="003A5430">
                  <w:rPr>
                    <w:rStyle w:val="Hyperlink"/>
                    <w:noProof/>
                  </w:rPr>
                  <w:t>1.1</w:t>
                </w:r>
                <w:r w:rsidR="00234B87">
                  <w:rPr>
                    <w:noProof/>
                  </w:rPr>
                  <w:tab/>
                </w:r>
                <w:r w:rsidR="00234B87" w:rsidRPr="003A5430">
                  <w:rPr>
                    <w:rStyle w:val="Hyperlink"/>
                    <w:noProof/>
                  </w:rPr>
                  <w:t>Pulse Code Modulation (PCM)</w:t>
                </w:r>
                <w:r w:rsidR="00234B87">
                  <w:rPr>
                    <w:noProof/>
                    <w:webHidden/>
                  </w:rPr>
                  <w:tab/>
                </w:r>
                <w:r w:rsidR="00234B87">
                  <w:rPr>
                    <w:noProof/>
                    <w:webHidden/>
                  </w:rPr>
                  <w:fldChar w:fldCharType="begin"/>
                </w:r>
                <w:r w:rsidR="00234B87">
                  <w:rPr>
                    <w:noProof/>
                    <w:webHidden/>
                  </w:rPr>
                  <w:instrText xml:space="preserve"> PAGEREF _Toc435685262 \h </w:instrText>
                </w:r>
                <w:r w:rsidR="00234B87">
                  <w:rPr>
                    <w:noProof/>
                    <w:webHidden/>
                  </w:rPr>
                </w:r>
                <w:r w:rsidR="00234B87">
                  <w:rPr>
                    <w:noProof/>
                    <w:webHidden/>
                  </w:rPr>
                  <w:fldChar w:fldCharType="separate"/>
                </w:r>
                <w:r w:rsidR="00234B87">
                  <w:rPr>
                    <w:noProof/>
                    <w:webHidden/>
                  </w:rPr>
                  <w:t>1</w:t>
                </w:r>
                <w:r w:rsidR="00234B87">
                  <w:rPr>
                    <w:noProof/>
                    <w:webHidden/>
                  </w:rPr>
                  <w:fldChar w:fldCharType="end"/>
                </w:r>
              </w:hyperlink>
            </w:p>
            <w:p w:rsidR="00234B87" w:rsidRDefault="00071018">
              <w:pPr>
                <w:pStyle w:val="TOC1"/>
                <w:tabs>
                  <w:tab w:val="left" w:pos="440"/>
                  <w:tab w:val="right" w:leader="dot" w:pos="8630"/>
                </w:tabs>
                <w:rPr>
                  <w:noProof/>
                </w:rPr>
              </w:pPr>
              <w:hyperlink w:anchor="_Toc435685263" w:history="1">
                <w:r w:rsidR="00234B87" w:rsidRPr="003A5430">
                  <w:rPr>
                    <w:rStyle w:val="Hyperlink"/>
                    <w:noProof/>
                  </w:rPr>
                  <w:t>2.</w:t>
                </w:r>
                <w:r w:rsidR="00234B87">
                  <w:rPr>
                    <w:noProof/>
                  </w:rPr>
                  <w:tab/>
                </w:r>
                <w:r w:rsidR="00234B87" w:rsidRPr="003A5430">
                  <w:rPr>
                    <w:rStyle w:val="Hyperlink"/>
                    <w:noProof/>
                  </w:rPr>
                  <w:t>Procedure and Results</w:t>
                </w:r>
                <w:r w:rsidR="00234B87">
                  <w:rPr>
                    <w:noProof/>
                    <w:webHidden/>
                  </w:rPr>
                  <w:tab/>
                </w:r>
                <w:r w:rsidR="00234B87">
                  <w:rPr>
                    <w:noProof/>
                    <w:webHidden/>
                  </w:rPr>
                  <w:fldChar w:fldCharType="begin"/>
                </w:r>
                <w:r w:rsidR="00234B87">
                  <w:rPr>
                    <w:noProof/>
                    <w:webHidden/>
                  </w:rPr>
                  <w:instrText xml:space="preserve"> PAGEREF _Toc435685263 \h </w:instrText>
                </w:r>
                <w:r w:rsidR="00234B87">
                  <w:rPr>
                    <w:noProof/>
                    <w:webHidden/>
                  </w:rPr>
                </w:r>
                <w:r w:rsidR="00234B87">
                  <w:rPr>
                    <w:noProof/>
                    <w:webHidden/>
                  </w:rPr>
                  <w:fldChar w:fldCharType="separate"/>
                </w:r>
                <w:r w:rsidR="00234B87">
                  <w:rPr>
                    <w:noProof/>
                    <w:webHidden/>
                  </w:rPr>
                  <w:t>1</w:t>
                </w:r>
                <w:r w:rsidR="00234B87">
                  <w:rPr>
                    <w:noProof/>
                    <w:webHidden/>
                  </w:rPr>
                  <w:fldChar w:fldCharType="end"/>
                </w:r>
              </w:hyperlink>
            </w:p>
            <w:p w:rsidR="00234B87" w:rsidRDefault="00071018">
              <w:pPr>
                <w:pStyle w:val="TOC2"/>
                <w:tabs>
                  <w:tab w:val="right" w:leader="dot" w:pos="8630"/>
                </w:tabs>
                <w:rPr>
                  <w:noProof/>
                </w:rPr>
              </w:pPr>
              <w:hyperlink w:anchor="_Toc435685264" w:history="1">
                <w:r w:rsidR="00234B87" w:rsidRPr="003A5430">
                  <w:rPr>
                    <w:rStyle w:val="Hyperlink"/>
                    <w:noProof/>
                  </w:rPr>
                  <w:t>2.1 linear quantization</w:t>
                </w:r>
                <w:r w:rsidR="00234B87">
                  <w:rPr>
                    <w:noProof/>
                    <w:webHidden/>
                  </w:rPr>
                  <w:tab/>
                </w:r>
                <w:r w:rsidR="00234B87">
                  <w:rPr>
                    <w:noProof/>
                    <w:webHidden/>
                  </w:rPr>
                  <w:fldChar w:fldCharType="begin"/>
                </w:r>
                <w:r w:rsidR="00234B87">
                  <w:rPr>
                    <w:noProof/>
                    <w:webHidden/>
                  </w:rPr>
                  <w:instrText xml:space="preserve"> PAGEREF _Toc435685264 \h </w:instrText>
                </w:r>
                <w:r w:rsidR="00234B87">
                  <w:rPr>
                    <w:noProof/>
                    <w:webHidden/>
                  </w:rPr>
                </w:r>
                <w:r w:rsidR="00234B87">
                  <w:rPr>
                    <w:noProof/>
                    <w:webHidden/>
                  </w:rPr>
                  <w:fldChar w:fldCharType="separate"/>
                </w:r>
                <w:r w:rsidR="00234B87">
                  <w:rPr>
                    <w:noProof/>
                    <w:webHidden/>
                  </w:rPr>
                  <w:t>1</w:t>
                </w:r>
                <w:r w:rsidR="00234B87">
                  <w:rPr>
                    <w:noProof/>
                    <w:webHidden/>
                  </w:rPr>
                  <w:fldChar w:fldCharType="end"/>
                </w:r>
              </w:hyperlink>
            </w:p>
            <w:p w:rsidR="00234B87" w:rsidRDefault="00071018">
              <w:pPr>
                <w:pStyle w:val="TOC2"/>
                <w:tabs>
                  <w:tab w:val="right" w:leader="dot" w:pos="8630"/>
                </w:tabs>
                <w:rPr>
                  <w:noProof/>
                </w:rPr>
              </w:pPr>
              <w:hyperlink w:anchor="_Toc435685265" w:history="1">
                <w:r w:rsidR="00234B87" w:rsidRPr="003A5430">
                  <w:rPr>
                    <w:rStyle w:val="Hyperlink"/>
                    <w:noProof/>
                  </w:rPr>
                  <w:t>2.2 Non-linear quantization</w:t>
                </w:r>
                <w:r w:rsidR="00234B87">
                  <w:rPr>
                    <w:noProof/>
                    <w:webHidden/>
                  </w:rPr>
                  <w:tab/>
                </w:r>
                <w:r w:rsidR="00234B87">
                  <w:rPr>
                    <w:noProof/>
                    <w:webHidden/>
                  </w:rPr>
                  <w:fldChar w:fldCharType="begin"/>
                </w:r>
                <w:r w:rsidR="00234B87">
                  <w:rPr>
                    <w:noProof/>
                    <w:webHidden/>
                  </w:rPr>
                  <w:instrText xml:space="preserve"> PAGEREF _Toc435685265 \h </w:instrText>
                </w:r>
                <w:r w:rsidR="00234B87">
                  <w:rPr>
                    <w:noProof/>
                    <w:webHidden/>
                  </w:rPr>
                </w:r>
                <w:r w:rsidR="00234B87">
                  <w:rPr>
                    <w:noProof/>
                    <w:webHidden/>
                  </w:rPr>
                  <w:fldChar w:fldCharType="separate"/>
                </w:r>
                <w:r w:rsidR="00234B87">
                  <w:rPr>
                    <w:noProof/>
                    <w:webHidden/>
                  </w:rPr>
                  <w:t>2</w:t>
                </w:r>
                <w:r w:rsidR="00234B87">
                  <w:rPr>
                    <w:noProof/>
                    <w:webHidden/>
                  </w:rPr>
                  <w:fldChar w:fldCharType="end"/>
                </w:r>
              </w:hyperlink>
            </w:p>
            <w:p w:rsidR="00234B87" w:rsidRDefault="00071018">
              <w:pPr>
                <w:pStyle w:val="TOC2"/>
                <w:tabs>
                  <w:tab w:val="right" w:leader="dot" w:pos="8630"/>
                </w:tabs>
                <w:rPr>
                  <w:noProof/>
                </w:rPr>
              </w:pPr>
              <w:hyperlink w:anchor="_Toc435685266" w:history="1">
                <w:r w:rsidR="00234B87" w:rsidRPr="003A5430">
                  <w:rPr>
                    <w:rStyle w:val="Hyperlink"/>
                    <w:noProof/>
                  </w:rPr>
                  <w:t>2.3 compressor/ expander characteristic</w:t>
                </w:r>
                <w:r w:rsidR="00234B87">
                  <w:rPr>
                    <w:noProof/>
                    <w:webHidden/>
                  </w:rPr>
                  <w:tab/>
                </w:r>
                <w:r w:rsidR="00234B87">
                  <w:rPr>
                    <w:noProof/>
                    <w:webHidden/>
                  </w:rPr>
                  <w:fldChar w:fldCharType="begin"/>
                </w:r>
                <w:r w:rsidR="00234B87">
                  <w:rPr>
                    <w:noProof/>
                    <w:webHidden/>
                  </w:rPr>
                  <w:instrText xml:space="preserve"> PAGEREF _Toc435685266 \h </w:instrText>
                </w:r>
                <w:r w:rsidR="00234B87">
                  <w:rPr>
                    <w:noProof/>
                    <w:webHidden/>
                  </w:rPr>
                </w:r>
                <w:r w:rsidR="00234B87">
                  <w:rPr>
                    <w:noProof/>
                    <w:webHidden/>
                  </w:rPr>
                  <w:fldChar w:fldCharType="separate"/>
                </w:r>
                <w:r w:rsidR="00234B87">
                  <w:rPr>
                    <w:noProof/>
                    <w:webHidden/>
                  </w:rPr>
                  <w:t>2</w:t>
                </w:r>
                <w:r w:rsidR="00234B87">
                  <w:rPr>
                    <w:noProof/>
                    <w:webHidden/>
                  </w:rPr>
                  <w:fldChar w:fldCharType="end"/>
                </w:r>
              </w:hyperlink>
            </w:p>
            <w:p w:rsidR="00234B87" w:rsidRDefault="00071018">
              <w:pPr>
                <w:pStyle w:val="TOC2"/>
                <w:tabs>
                  <w:tab w:val="right" w:leader="dot" w:pos="8630"/>
                </w:tabs>
                <w:rPr>
                  <w:noProof/>
                </w:rPr>
              </w:pPr>
              <w:hyperlink w:anchor="_Toc435685267" w:history="1">
                <w:r w:rsidR="00234B87" w:rsidRPr="003A5430">
                  <w:rPr>
                    <w:rStyle w:val="Hyperlink"/>
                    <w:noProof/>
                  </w:rPr>
                  <w:t>2.4 Resolution of quantizer</w:t>
                </w:r>
                <w:r w:rsidR="00234B87">
                  <w:rPr>
                    <w:noProof/>
                    <w:webHidden/>
                  </w:rPr>
                  <w:tab/>
                </w:r>
                <w:r w:rsidR="00234B87">
                  <w:rPr>
                    <w:noProof/>
                    <w:webHidden/>
                  </w:rPr>
                  <w:fldChar w:fldCharType="begin"/>
                </w:r>
                <w:r w:rsidR="00234B87">
                  <w:rPr>
                    <w:noProof/>
                    <w:webHidden/>
                  </w:rPr>
                  <w:instrText xml:space="preserve"> PAGEREF _Toc435685267 \h </w:instrText>
                </w:r>
                <w:r w:rsidR="00234B87">
                  <w:rPr>
                    <w:noProof/>
                    <w:webHidden/>
                  </w:rPr>
                </w:r>
                <w:r w:rsidR="00234B87">
                  <w:rPr>
                    <w:noProof/>
                    <w:webHidden/>
                  </w:rPr>
                  <w:fldChar w:fldCharType="separate"/>
                </w:r>
                <w:r w:rsidR="00234B87">
                  <w:rPr>
                    <w:noProof/>
                    <w:webHidden/>
                  </w:rPr>
                  <w:t>3</w:t>
                </w:r>
                <w:r w:rsidR="00234B87">
                  <w:rPr>
                    <w:noProof/>
                    <w:webHidden/>
                  </w:rPr>
                  <w:fldChar w:fldCharType="end"/>
                </w:r>
              </w:hyperlink>
            </w:p>
            <w:p w:rsidR="00234B87" w:rsidRDefault="00071018">
              <w:pPr>
                <w:pStyle w:val="TOC2"/>
                <w:tabs>
                  <w:tab w:val="right" w:leader="dot" w:pos="8630"/>
                </w:tabs>
                <w:rPr>
                  <w:noProof/>
                </w:rPr>
              </w:pPr>
              <w:hyperlink w:anchor="_Toc435685268" w:history="1">
                <w:r w:rsidR="00234B87" w:rsidRPr="003A5430">
                  <w:rPr>
                    <w:rStyle w:val="Hyperlink"/>
                    <w:noProof/>
                  </w:rPr>
                  <w:t>2.5 Encoding</w:t>
                </w:r>
                <w:r w:rsidR="00234B87">
                  <w:rPr>
                    <w:noProof/>
                    <w:webHidden/>
                  </w:rPr>
                  <w:tab/>
                </w:r>
                <w:r w:rsidR="00234B87">
                  <w:rPr>
                    <w:noProof/>
                    <w:webHidden/>
                  </w:rPr>
                  <w:fldChar w:fldCharType="begin"/>
                </w:r>
                <w:r w:rsidR="00234B87">
                  <w:rPr>
                    <w:noProof/>
                    <w:webHidden/>
                  </w:rPr>
                  <w:instrText xml:space="preserve"> PAGEREF _Toc435685268 \h </w:instrText>
                </w:r>
                <w:r w:rsidR="00234B87">
                  <w:rPr>
                    <w:noProof/>
                    <w:webHidden/>
                  </w:rPr>
                </w:r>
                <w:r w:rsidR="00234B87">
                  <w:rPr>
                    <w:noProof/>
                    <w:webHidden/>
                  </w:rPr>
                  <w:fldChar w:fldCharType="separate"/>
                </w:r>
                <w:r w:rsidR="00234B87">
                  <w:rPr>
                    <w:noProof/>
                    <w:webHidden/>
                  </w:rPr>
                  <w:t>3</w:t>
                </w:r>
                <w:r w:rsidR="00234B87">
                  <w:rPr>
                    <w:noProof/>
                    <w:webHidden/>
                  </w:rPr>
                  <w:fldChar w:fldCharType="end"/>
                </w:r>
              </w:hyperlink>
            </w:p>
            <w:p w:rsidR="00234B87" w:rsidRDefault="00071018">
              <w:pPr>
                <w:pStyle w:val="TOC2"/>
                <w:tabs>
                  <w:tab w:val="right" w:leader="dot" w:pos="8630"/>
                </w:tabs>
                <w:rPr>
                  <w:noProof/>
                </w:rPr>
              </w:pPr>
              <w:hyperlink w:anchor="_Toc435685269" w:history="1">
                <w:r w:rsidR="00234B87" w:rsidRPr="003A5430">
                  <w:rPr>
                    <w:rStyle w:val="Hyperlink"/>
                    <w:noProof/>
                  </w:rPr>
                  <w:t>2.6 PCM Transmission</w:t>
                </w:r>
                <w:r w:rsidR="00234B87">
                  <w:rPr>
                    <w:noProof/>
                    <w:webHidden/>
                  </w:rPr>
                  <w:tab/>
                </w:r>
                <w:r w:rsidR="00234B87">
                  <w:rPr>
                    <w:noProof/>
                    <w:webHidden/>
                  </w:rPr>
                  <w:fldChar w:fldCharType="begin"/>
                </w:r>
                <w:r w:rsidR="00234B87">
                  <w:rPr>
                    <w:noProof/>
                    <w:webHidden/>
                  </w:rPr>
                  <w:instrText xml:space="preserve"> PAGEREF _Toc435685269 \h </w:instrText>
                </w:r>
                <w:r w:rsidR="00234B87">
                  <w:rPr>
                    <w:noProof/>
                    <w:webHidden/>
                  </w:rPr>
                </w:r>
                <w:r w:rsidR="00234B87">
                  <w:rPr>
                    <w:noProof/>
                    <w:webHidden/>
                  </w:rPr>
                  <w:fldChar w:fldCharType="separate"/>
                </w:r>
                <w:r w:rsidR="00234B87">
                  <w:rPr>
                    <w:noProof/>
                    <w:webHidden/>
                  </w:rPr>
                  <w:t>5</w:t>
                </w:r>
                <w:r w:rsidR="00234B87">
                  <w:rPr>
                    <w:noProof/>
                    <w:webHidden/>
                  </w:rPr>
                  <w:fldChar w:fldCharType="end"/>
                </w:r>
              </w:hyperlink>
            </w:p>
            <w:p w:rsidR="00234B87" w:rsidRDefault="00071018">
              <w:pPr>
                <w:pStyle w:val="TOC2"/>
                <w:tabs>
                  <w:tab w:val="right" w:leader="dot" w:pos="8630"/>
                </w:tabs>
                <w:rPr>
                  <w:noProof/>
                </w:rPr>
              </w:pPr>
              <w:hyperlink w:anchor="_Toc435685270" w:history="1">
                <w:r w:rsidR="00234B87" w:rsidRPr="003A5430">
                  <w:rPr>
                    <w:rStyle w:val="Hyperlink"/>
                    <w:noProof/>
                  </w:rPr>
                  <w:t>2.7 Quantization noise</w:t>
                </w:r>
                <w:r w:rsidR="00234B87">
                  <w:rPr>
                    <w:noProof/>
                    <w:webHidden/>
                  </w:rPr>
                  <w:tab/>
                </w:r>
                <w:r w:rsidR="00234B87">
                  <w:rPr>
                    <w:noProof/>
                    <w:webHidden/>
                  </w:rPr>
                  <w:fldChar w:fldCharType="begin"/>
                </w:r>
                <w:r w:rsidR="00234B87">
                  <w:rPr>
                    <w:noProof/>
                    <w:webHidden/>
                  </w:rPr>
                  <w:instrText xml:space="preserve"> PAGEREF _Toc435685270 \h </w:instrText>
                </w:r>
                <w:r w:rsidR="00234B87">
                  <w:rPr>
                    <w:noProof/>
                    <w:webHidden/>
                  </w:rPr>
                </w:r>
                <w:r w:rsidR="00234B87">
                  <w:rPr>
                    <w:noProof/>
                    <w:webHidden/>
                  </w:rPr>
                  <w:fldChar w:fldCharType="separate"/>
                </w:r>
                <w:r w:rsidR="00234B87">
                  <w:rPr>
                    <w:noProof/>
                    <w:webHidden/>
                  </w:rPr>
                  <w:t>6</w:t>
                </w:r>
                <w:r w:rsidR="00234B87">
                  <w:rPr>
                    <w:noProof/>
                    <w:webHidden/>
                  </w:rPr>
                  <w:fldChar w:fldCharType="end"/>
                </w:r>
              </w:hyperlink>
            </w:p>
            <w:p w:rsidR="00234B87" w:rsidRDefault="00071018">
              <w:pPr>
                <w:pStyle w:val="TOC2"/>
                <w:tabs>
                  <w:tab w:val="right" w:leader="dot" w:pos="8630"/>
                </w:tabs>
                <w:rPr>
                  <w:noProof/>
                </w:rPr>
              </w:pPr>
              <w:hyperlink w:anchor="_Toc435685271" w:history="1">
                <w:r w:rsidR="00234B87" w:rsidRPr="003A5430">
                  <w:rPr>
                    <w:rStyle w:val="Hyperlink"/>
                    <w:noProof/>
                  </w:rPr>
                  <w:t>2.8 Quantization noise variations</w:t>
                </w:r>
                <w:r w:rsidR="00234B87">
                  <w:rPr>
                    <w:noProof/>
                    <w:webHidden/>
                  </w:rPr>
                  <w:tab/>
                </w:r>
                <w:r w:rsidR="00234B87">
                  <w:rPr>
                    <w:noProof/>
                    <w:webHidden/>
                  </w:rPr>
                  <w:fldChar w:fldCharType="begin"/>
                </w:r>
                <w:r w:rsidR="00234B87">
                  <w:rPr>
                    <w:noProof/>
                    <w:webHidden/>
                  </w:rPr>
                  <w:instrText xml:space="preserve"> PAGEREF _Toc435685271 \h </w:instrText>
                </w:r>
                <w:r w:rsidR="00234B87">
                  <w:rPr>
                    <w:noProof/>
                    <w:webHidden/>
                  </w:rPr>
                </w:r>
                <w:r w:rsidR="00234B87">
                  <w:rPr>
                    <w:noProof/>
                    <w:webHidden/>
                  </w:rPr>
                  <w:fldChar w:fldCharType="separate"/>
                </w:r>
                <w:r w:rsidR="00234B87">
                  <w:rPr>
                    <w:noProof/>
                    <w:webHidden/>
                  </w:rPr>
                  <w:t>7</w:t>
                </w:r>
                <w:r w:rsidR="00234B87">
                  <w:rPr>
                    <w:noProof/>
                    <w:webHidden/>
                  </w:rPr>
                  <w:fldChar w:fldCharType="end"/>
                </w:r>
              </w:hyperlink>
            </w:p>
            <w:p w:rsidR="00234B87" w:rsidRDefault="00071018">
              <w:pPr>
                <w:pStyle w:val="TOC2"/>
                <w:tabs>
                  <w:tab w:val="right" w:leader="dot" w:pos="8630"/>
                </w:tabs>
                <w:rPr>
                  <w:noProof/>
                </w:rPr>
              </w:pPr>
              <w:hyperlink w:anchor="_Toc435685272" w:history="1">
                <w:r w:rsidR="00234B87" w:rsidRPr="003A5430">
                  <w:rPr>
                    <w:rStyle w:val="Hyperlink"/>
                    <w:noProof/>
                  </w:rPr>
                  <w:t>2.9 Difference pulse code modulation (DPCM)</w:t>
                </w:r>
                <w:r w:rsidR="00234B87">
                  <w:rPr>
                    <w:noProof/>
                    <w:webHidden/>
                  </w:rPr>
                  <w:tab/>
                </w:r>
                <w:r w:rsidR="00234B87">
                  <w:rPr>
                    <w:noProof/>
                    <w:webHidden/>
                  </w:rPr>
                  <w:fldChar w:fldCharType="begin"/>
                </w:r>
                <w:r w:rsidR="00234B87">
                  <w:rPr>
                    <w:noProof/>
                    <w:webHidden/>
                  </w:rPr>
                  <w:instrText xml:space="preserve"> PAGEREF _Toc435685272 \h </w:instrText>
                </w:r>
                <w:r w:rsidR="00234B87">
                  <w:rPr>
                    <w:noProof/>
                    <w:webHidden/>
                  </w:rPr>
                </w:r>
                <w:r w:rsidR="00234B87">
                  <w:rPr>
                    <w:noProof/>
                    <w:webHidden/>
                  </w:rPr>
                  <w:fldChar w:fldCharType="separate"/>
                </w:r>
                <w:r w:rsidR="00234B87">
                  <w:rPr>
                    <w:noProof/>
                    <w:webHidden/>
                  </w:rPr>
                  <w:t>8</w:t>
                </w:r>
                <w:r w:rsidR="00234B87">
                  <w:rPr>
                    <w:noProof/>
                    <w:webHidden/>
                  </w:rPr>
                  <w:fldChar w:fldCharType="end"/>
                </w:r>
              </w:hyperlink>
            </w:p>
            <w:p w:rsidR="00234B87" w:rsidRDefault="00071018">
              <w:pPr>
                <w:pStyle w:val="TOC1"/>
                <w:tabs>
                  <w:tab w:val="left" w:pos="440"/>
                  <w:tab w:val="right" w:leader="dot" w:pos="8630"/>
                </w:tabs>
                <w:rPr>
                  <w:noProof/>
                </w:rPr>
              </w:pPr>
              <w:hyperlink w:anchor="_Toc435685273" w:history="1">
                <w:r w:rsidR="00234B87" w:rsidRPr="003A5430">
                  <w:rPr>
                    <w:rStyle w:val="Hyperlink"/>
                    <w:noProof/>
                  </w:rPr>
                  <w:t>3.</w:t>
                </w:r>
                <w:r w:rsidR="00234B87">
                  <w:rPr>
                    <w:noProof/>
                  </w:rPr>
                  <w:tab/>
                </w:r>
                <w:r w:rsidR="00234B87" w:rsidRPr="003A5430">
                  <w:rPr>
                    <w:rStyle w:val="Hyperlink"/>
                    <w:noProof/>
                  </w:rPr>
                  <w:t>Conclusion</w:t>
                </w:r>
                <w:r w:rsidR="00234B87">
                  <w:rPr>
                    <w:noProof/>
                    <w:webHidden/>
                  </w:rPr>
                  <w:tab/>
                </w:r>
                <w:r w:rsidR="00234B87">
                  <w:rPr>
                    <w:noProof/>
                    <w:webHidden/>
                  </w:rPr>
                  <w:fldChar w:fldCharType="begin"/>
                </w:r>
                <w:r w:rsidR="00234B87">
                  <w:rPr>
                    <w:noProof/>
                    <w:webHidden/>
                  </w:rPr>
                  <w:instrText xml:space="preserve"> PAGEREF _Toc435685273 \h </w:instrText>
                </w:r>
                <w:r w:rsidR="00234B87">
                  <w:rPr>
                    <w:noProof/>
                    <w:webHidden/>
                  </w:rPr>
                </w:r>
                <w:r w:rsidR="00234B87">
                  <w:rPr>
                    <w:noProof/>
                    <w:webHidden/>
                  </w:rPr>
                  <w:fldChar w:fldCharType="separate"/>
                </w:r>
                <w:r w:rsidR="00234B87">
                  <w:rPr>
                    <w:noProof/>
                    <w:webHidden/>
                  </w:rPr>
                  <w:t>10</w:t>
                </w:r>
                <w:r w:rsidR="00234B87">
                  <w:rPr>
                    <w:noProof/>
                    <w:webHidden/>
                  </w:rPr>
                  <w:fldChar w:fldCharType="end"/>
                </w:r>
              </w:hyperlink>
            </w:p>
            <w:p w:rsidR="00234B87" w:rsidRDefault="00071018">
              <w:pPr>
                <w:pStyle w:val="TOC1"/>
                <w:tabs>
                  <w:tab w:val="right" w:leader="dot" w:pos="8630"/>
                </w:tabs>
                <w:rPr>
                  <w:noProof/>
                </w:rPr>
              </w:pPr>
              <w:hyperlink w:anchor="_Toc435685274" w:history="1">
                <w:r w:rsidR="00234B87" w:rsidRPr="003A5430">
                  <w:rPr>
                    <w:rStyle w:val="Hyperlink"/>
                    <w:noProof/>
                  </w:rPr>
                  <w:t>References</w:t>
                </w:r>
                <w:r w:rsidR="00234B87">
                  <w:rPr>
                    <w:noProof/>
                    <w:webHidden/>
                  </w:rPr>
                  <w:tab/>
                </w:r>
                <w:r w:rsidR="00234B87">
                  <w:rPr>
                    <w:noProof/>
                    <w:webHidden/>
                  </w:rPr>
                  <w:fldChar w:fldCharType="begin"/>
                </w:r>
                <w:r w:rsidR="00234B87">
                  <w:rPr>
                    <w:noProof/>
                    <w:webHidden/>
                  </w:rPr>
                  <w:instrText xml:space="preserve"> PAGEREF _Toc435685274 \h </w:instrText>
                </w:r>
                <w:r w:rsidR="00234B87">
                  <w:rPr>
                    <w:noProof/>
                    <w:webHidden/>
                  </w:rPr>
                </w:r>
                <w:r w:rsidR="00234B87">
                  <w:rPr>
                    <w:noProof/>
                    <w:webHidden/>
                  </w:rPr>
                  <w:fldChar w:fldCharType="separate"/>
                </w:r>
                <w:r w:rsidR="00234B87">
                  <w:rPr>
                    <w:noProof/>
                    <w:webHidden/>
                  </w:rPr>
                  <w:t>10</w:t>
                </w:r>
                <w:r w:rsidR="00234B87">
                  <w:rPr>
                    <w:noProof/>
                    <w:webHidden/>
                  </w:rPr>
                  <w:fldChar w:fldCharType="end"/>
                </w:r>
              </w:hyperlink>
            </w:p>
            <w:p w:rsidR="00565703" w:rsidRDefault="00565703">
              <w:r>
                <w:rPr>
                  <w:b/>
                  <w:bCs/>
                  <w:noProof/>
                </w:rPr>
                <w:fldChar w:fldCharType="end"/>
              </w:r>
            </w:p>
          </w:sdtContent>
        </w:sdt>
        <w:p w:rsidR="000C2447" w:rsidRDefault="000C2447">
          <w:r>
            <w:br w:type="page"/>
          </w:r>
        </w:p>
      </w:sdtContent>
    </w:sdt>
    <w:p w:rsidR="000C2447" w:rsidRDefault="00565703" w:rsidP="00565703">
      <w:pPr>
        <w:pStyle w:val="Heading1"/>
        <w:numPr>
          <w:ilvl w:val="0"/>
          <w:numId w:val="1"/>
        </w:numPr>
      </w:pPr>
      <w:bookmarkStart w:id="2" w:name="_Toc435685261"/>
      <w:r>
        <w:lastRenderedPageBreak/>
        <w:t>Introduction</w:t>
      </w:r>
      <w:bookmarkEnd w:id="2"/>
    </w:p>
    <w:p w:rsidR="00075B68" w:rsidRDefault="00075B68" w:rsidP="00075B68">
      <w:pPr>
        <w:pStyle w:val="Heading2"/>
        <w:numPr>
          <w:ilvl w:val="1"/>
          <w:numId w:val="1"/>
        </w:numPr>
      </w:pPr>
      <w:bookmarkStart w:id="3" w:name="_Toc435685262"/>
      <w:r>
        <w:t>Pulse Code Modulation (PCM)</w:t>
      </w:r>
      <w:bookmarkEnd w:id="3"/>
    </w:p>
    <w:p w:rsidR="007330B9" w:rsidRPr="00970818" w:rsidRDefault="00075B68" w:rsidP="00234B87">
      <w:pPr>
        <w:jc w:val="both"/>
        <w:rPr>
          <w:shd w:val="clear" w:color="auto" w:fill="FFFFFF"/>
        </w:rPr>
      </w:pPr>
      <w:r w:rsidRPr="00970818">
        <w:rPr>
          <w:shd w:val="clear" w:color="auto" w:fill="FFFFFF"/>
        </w:rPr>
        <w:t>Pulse code modulation (PCM) is a</w:t>
      </w:r>
      <w:r w:rsidRPr="00970818">
        <w:rPr>
          <w:rStyle w:val="apple-converted-space"/>
          <w:shd w:val="clear" w:color="auto" w:fill="FFFFFF"/>
        </w:rPr>
        <w:t> </w:t>
      </w:r>
      <w:hyperlink r:id="rId11" w:history="1">
        <w:r w:rsidRPr="00970818">
          <w:rPr>
            <w:rStyle w:val="Hyperlink"/>
            <w:color w:val="auto"/>
            <w:u w:val="none"/>
            <w:shd w:val="clear" w:color="auto" w:fill="FFFFFF"/>
          </w:rPr>
          <w:t>digital</w:t>
        </w:r>
      </w:hyperlink>
      <w:r w:rsidRPr="00970818">
        <w:rPr>
          <w:shd w:val="clear" w:color="auto" w:fill="FFFFFF"/>
        </w:rPr>
        <w:t xml:space="preserve"> scheme for transmitting </w:t>
      </w:r>
      <w:hyperlink r:id="rId12" w:history="1">
        <w:r w:rsidRPr="00970818">
          <w:rPr>
            <w:rStyle w:val="Hyperlink"/>
            <w:color w:val="auto"/>
            <w:u w:val="none"/>
            <w:shd w:val="clear" w:color="auto" w:fill="FFFFFF"/>
          </w:rPr>
          <w:t>analog</w:t>
        </w:r>
      </w:hyperlink>
      <w:r w:rsidRPr="00970818">
        <w:rPr>
          <w:rStyle w:val="apple-converted-space"/>
          <w:shd w:val="clear" w:color="auto" w:fill="FFFFFF"/>
        </w:rPr>
        <w:t> </w:t>
      </w:r>
      <w:r w:rsidRPr="00970818">
        <w:rPr>
          <w:shd w:val="clear" w:color="auto" w:fill="FFFFFF"/>
        </w:rPr>
        <w:t xml:space="preserve">data. The signals in PCM are binary; that is, there are only two possible states, represented by logic 1 (high) and logic 0 (low). To obtain PCM </w:t>
      </w:r>
      <w:r w:rsidR="007330B9" w:rsidRPr="00970818">
        <w:rPr>
          <w:shd w:val="clear" w:color="auto" w:fill="FFFFFF"/>
        </w:rPr>
        <w:t>t</w:t>
      </w:r>
      <w:r w:rsidRPr="00970818">
        <w:rPr>
          <w:shd w:val="clear" w:color="auto" w:fill="FFFFFF"/>
        </w:rPr>
        <w:t>he instantaneous amplitude of the analog signal at each sampling is rounded off to the nearest of several specific, predetermined levels. This process is called quantization.</w:t>
      </w:r>
      <w:r w:rsidRPr="00970818">
        <w:rPr>
          <w:rStyle w:val="apple-converted-space"/>
          <w:shd w:val="clear" w:color="auto" w:fill="FFFFFF"/>
        </w:rPr>
        <w:t> </w:t>
      </w:r>
      <w:r w:rsidR="007330B9" w:rsidRPr="00970818">
        <w:rPr>
          <w:shd w:val="clear" w:color="auto" w:fill="FFFFFF"/>
        </w:rPr>
        <w:t>The number of levels is always a power of 2</w:t>
      </w:r>
      <w:r w:rsidR="002378EA">
        <w:rPr>
          <w:shd w:val="clear" w:color="auto" w:fill="FFFFFF"/>
        </w:rPr>
        <w:t xml:space="preserve"> [</w:t>
      </w:r>
      <w:r w:rsidR="00234B87">
        <w:rPr>
          <w:shd w:val="clear" w:color="auto" w:fill="FFFFFF"/>
        </w:rPr>
        <w:t>1</w:t>
      </w:r>
      <w:r w:rsidR="002378EA">
        <w:rPr>
          <w:shd w:val="clear" w:color="auto" w:fill="FFFFFF"/>
        </w:rPr>
        <w:t>]</w:t>
      </w:r>
      <w:r w:rsidR="007330B9" w:rsidRPr="00970818">
        <w:rPr>
          <w:shd w:val="clear" w:color="auto" w:fill="FFFFFF"/>
        </w:rPr>
        <w:t xml:space="preserve">. </w:t>
      </w:r>
    </w:p>
    <w:p w:rsidR="00970818" w:rsidRPr="00970818" w:rsidRDefault="00970818" w:rsidP="00970818">
      <w:pPr>
        <w:jc w:val="both"/>
      </w:pPr>
      <w:r w:rsidRPr="00970818">
        <w:t xml:space="preserve">Amplitude quantization is defined as the process of transforming the sample amplitude </w:t>
      </w:r>
      <w:proofErr w:type="gramStart"/>
      <w:r w:rsidRPr="00970818">
        <w:t>m(</w:t>
      </w:r>
      <w:proofErr w:type="spellStart"/>
      <w:proofErr w:type="gramEnd"/>
      <w:r w:rsidRPr="00970818">
        <w:t>nTs</w:t>
      </w:r>
      <w:proofErr w:type="spellEnd"/>
      <w:r w:rsidRPr="00970818">
        <w:t>) of a message signal m(t) at time t=</w:t>
      </w:r>
      <w:proofErr w:type="spellStart"/>
      <w:r w:rsidRPr="00970818">
        <w:t>nTs</w:t>
      </w:r>
      <w:proofErr w:type="spellEnd"/>
      <w:r w:rsidRPr="00970818">
        <w:t xml:space="preserve"> into a discrete amplitude v(</w:t>
      </w:r>
      <w:proofErr w:type="spellStart"/>
      <w:r w:rsidRPr="00970818">
        <w:t>nTs</w:t>
      </w:r>
      <w:proofErr w:type="spellEnd"/>
      <w:r w:rsidRPr="00970818">
        <w:t xml:space="preserve">) taken from a finite set of possible amplitudes. Quantization is an important stage in forming the PCM signal where the output of the sampling process is quantized to provide a new representation that is discrete in both time and amplitude. Quantization can be of a uniform or </w:t>
      </w:r>
      <w:proofErr w:type="spellStart"/>
      <w:r w:rsidRPr="00970818">
        <w:t>nonuniform</w:t>
      </w:r>
      <w:proofErr w:type="spellEnd"/>
      <w:r w:rsidRPr="00970818">
        <w:t xml:space="preserve"> type. In a uniform </w:t>
      </w:r>
      <w:proofErr w:type="spellStart"/>
      <w:r w:rsidRPr="00970818">
        <w:t>quantizer</w:t>
      </w:r>
      <w:proofErr w:type="spellEnd"/>
      <w:r w:rsidRPr="00970818">
        <w:t xml:space="preserve">, the representation levels are uniformly spaced; otherwise, the </w:t>
      </w:r>
      <w:proofErr w:type="spellStart"/>
      <w:r w:rsidRPr="00970818">
        <w:t>quantizer</w:t>
      </w:r>
      <w:proofErr w:type="spellEnd"/>
      <w:r w:rsidRPr="00970818">
        <w:t xml:space="preserve"> is </w:t>
      </w:r>
      <w:proofErr w:type="spellStart"/>
      <w:r w:rsidRPr="00970818">
        <w:t>nonuniform</w:t>
      </w:r>
      <w:proofErr w:type="spellEnd"/>
      <w:r w:rsidRPr="00970818">
        <w:t xml:space="preserve">. In system that uses uniform </w:t>
      </w:r>
      <w:proofErr w:type="spellStart"/>
      <w:r w:rsidRPr="00970818">
        <w:t>quantizer</w:t>
      </w:r>
      <w:proofErr w:type="spellEnd"/>
      <w:r w:rsidRPr="00970818">
        <w:t>, the quantization noise is the same for all signal magnitude. Therefore, in uniform quantization, the SNR is worse at low level signals than for high level signals.</w:t>
      </w:r>
    </w:p>
    <w:p w:rsidR="000C2447" w:rsidRPr="00245D07" w:rsidRDefault="007330B9" w:rsidP="00234B87">
      <w:pPr>
        <w:jc w:val="both"/>
        <w:rPr>
          <w:shd w:val="clear" w:color="auto" w:fill="FFFFFF"/>
        </w:rPr>
      </w:pPr>
      <w:r w:rsidRPr="00970818">
        <w:rPr>
          <w:shd w:val="clear" w:color="auto" w:fill="FFFFFF"/>
        </w:rPr>
        <w:t xml:space="preserve">At the destination (receiver end) of the communications circuit, a pulse code demodulator converts the binary numbers back into pulses having the same quantum levels as those in the modulator. These pulses are further processed to restore the original analog </w:t>
      </w:r>
      <w:r w:rsidR="00234B87" w:rsidRPr="00970818">
        <w:rPr>
          <w:shd w:val="clear" w:color="auto" w:fill="FFFFFF"/>
        </w:rPr>
        <w:t>waveform</w:t>
      </w:r>
      <w:r w:rsidR="00234B87">
        <w:rPr>
          <w:shd w:val="clear" w:color="auto" w:fill="FFFFFF"/>
        </w:rPr>
        <w:t xml:space="preserve"> [2</w:t>
      </w:r>
      <w:r w:rsidR="002378EA">
        <w:rPr>
          <w:shd w:val="clear" w:color="auto" w:fill="FFFFFF"/>
        </w:rPr>
        <w:t>]</w:t>
      </w:r>
      <w:r w:rsidRPr="00970818">
        <w:rPr>
          <w:shd w:val="clear" w:color="auto" w:fill="FFFFFF"/>
        </w:rPr>
        <w:t>.</w:t>
      </w:r>
    </w:p>
    <w:p w:rsidR="00234B87" w:rsidRPr="00234B87" w:rsidRDefault="00565703" w:rsidP="00234B87">
      <w:pPr>
        <w:pStyle w:val="Heading1"/>
        <w:numPr>
          <w:ilvl w:val="0"/>
          <w:numId w:val="1"/>
        </w:numPr>
        <w:rPr>
          <w:noProof/>
        </w:rPr>
      </w:pPr>
      <w:bookmarkStart w:id="4" w:name="_Toc435685263"/>
      <w:r>
        <w:rPr>
          <w:noProof/>
        </w:rPr>
        <w:t>Procedure and Results</w:t>
      </w:r>
      <w:bookmarkEnd w:id="4"/>
    </w:p>
    <w:p w:rsidR="00D72494" w:rsidRPr="00D72494" w:rsidRDefault="00D72494" w:rsidP="00D72494">
      <w:pPr>
        <w:pStyle w:val="Heading2"/>
        <w:jc w:val="both"/>
      </w:pPr>
      <w:bookmarkStart w:id="5" w:name="_Toc435685264"/>
      <w:r w:rsidRPr="00D72494">
        <w:t>2.1 linear quantization</w:t>
      </w:r>
      <w:bookmarkEnd w:id="5"/>
      <w:r w:rsidRPr="00D72494">
        <w:tab/>
      </w:r>
    </w:p>
    <w:p w:rsidR="00D72494" w:rsidRPr="00D72494" w:rsidRDefault="00D72494" w:rsidP="00D72494">
      <w:pPr>
        <w:jc w:val="both"/>
        <w:rPr>
          <w:rtl/>
        </w:rPr>
      </w:pPr>
      <w:r w:rsidRPr="00D72494">
        <w:t xml:space="preserve">In this part liner quantization of message signal will be performed, the mode of both modulation and demodulation was set to PCM, and all 8 bits of the </w:t>
      </w:r>
      <w:proofErr w:type="spellStart"/>
      <w:r w:rsidRPr="00D72494">
        <w:t>quantizer</w:t>
      </w:r>
      <w:proofErr w:type="spellEnd"/>
      <w:r w:rsidRPr="00D72494">
        <w:t xml:space="preserve"> were activated in order to obtain high precision in quantization process.  </w:t>
      </w:r>
    </w:p>
    <w:p w:rsidR="00D72494" w:rsidRDefault="00D72494" w:rsidP="00D72494">
      <w:pPr>
        <w:bidi/>
        <w:jc w:val="center"/>
        <w:rPr>
          <w:rFonts w:asciiTheme="majorHAnsi" w:hAnsiTheme="majorHAnsi"/>
          <w:b/>
          <w:bCs/>
          <w:sz w:val="36"/>
          <w:szCs w:val="36"/>
          <w:lang w:bidi="ar-JO"/>
        </w:rPr>
      </w:pPr>
      <w:r>
        <w:rPr>
          <w:rFonts w:asciiTheme="majorHAnsi" w:hAnsiTheme="majorHAnsi" w:cs="Arial"/>
          <w:b/>
          <w:bCs/>
          <w:noProof/>
          <w:sz w:val="36"/>
          <w:szCs w:val="36"/>
        </w:rPr>
        <w:drawing>
          <wp:inline distT="0" distB="0" distL="0" distR="0">
            <wp:extent cx="2628900" cy="1905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1905000"/>
                    </a:xfrm>
                    <a:prstGeom prst="rect">
                      <a:avLst/>
                    </a:prstGeom>
                    <a:noFill/>
                    <a:ln>
                      <a:noFill/>
                    </a:ln>
                  </pic:spPr>
                </pic:pic>
              </a:graphicData>
            </a:graphic>
          </wp:inline>
        </w:drawing>
      </w:r>
    </w:p>
    <w:p w:rsidR="00D72494" w:rsidRPr="00D72494" w:rsidRDefault="00D72494" w:rsidP="00D72494">
      <w:pPr>
        <w:bidi/>
        <w:jc w:val="center"/>
        <w:rPr>
          <w:sz w:val="18"/>
          <w:szCs w:val="18"/>
          <w:rtl/>
          <w:lang w:bidi="ar-JO"/>
        </w:rPr>
      </w:pPr>
      <w:r w:rsidRPr="00D72494">
        <w:rPr>
          <w:sz w:val="18"/>
          <w:szCs w:val="18"/>
        </w:rPr>
        <w:t xml:space="preserve">Figure 2.1 (Modulator input voltage </w:t>
      </w:r>
      <w:proofErr w:type="gramStart"/>
      <w:r w:rsidRPr="00D72494">
        <w:rPr>
          <w:sz w:val="18"/>
          <w:szCs w:val="18"/>
        </w:rPr>
        <w:t>Vs</w:t>
      </w:r>
      <w:proofErr w:type="gramEnd"/>
      <w:r w:rsidRPr="00D72494">
        <w:rPr>
          <w:sz w:val="18"/>
          <w:szCs w:val="18"/>
        </w:rPr>
        <w:t>. demodulator output)</w:t>
      </w:r>
    </w:p>
    <w:p w:rsidR="00D72494" w:rsidRPr="00D72494" w:rsidRDefault="00D72494" w:rsidP="00D72494">
      <w:pPr>
        <w:jc w:val="lowKashida"/>
        <w:rPr>
          <w:rtl/>
        </w:rPr>
      </w:pPr>
      <w:r>
        <w:lastRenderedPageBreak/>
        <w:t>T</w:t>
      </w:r>
      <w:r w:rsidRPr="00D72494">
        <w:t xml:space="preserve">he output is plotted in </w:t>
      </w:r>
      <w:proofErr w:type="spellStart"/>
      <w:r w:rsidRPr="00D72494">
        <w:t>cassy</w:t>
      </w:r>
      <w:proofErr w:type="spellEnd"/>
      <w:r w:rsidRPr="00D72494">
        <w:t xml:space="preserve"> to see the effect of linear quantization as shown in the previous </w:t>
      </w:r>
      <w:r w:rsidR="00234B87" w:rsidRPr="00D72494">
        <w:t>figure,</w:t>
      </w:r>
      <w:r w:rsidRPr="00D72494">
        <w:t xml:space="preserve"> the linear relation between the input and the output voltage states that the same </w:t>
      </w:r>
      <w:proofErr w:type="spellStart"/>
      <w:r w:rsidRPr="00D72494">
        <w:t>quantizer</w:t>
      </w:r>
      <w:proofErr w:type="spellEnd"/>
      <w:r w:rsidRPr="00D72494">
        <w:t xml:space="preserve"> is used in both modulation and demodulation so the relation is linear.</w:t>
      </w:r>
    </w:p>
    <w:p w:rsidR="00D72494" w:rsidRDefault="00D72494" w:rsidP="00D72494">
      <w:pPr>
        <w:bidi/>
        <w:jc w:val="center"/>
        <w:rPr>
          <w:rFonts w:asciiTheme="majorHAnsi" w:hAnsiTheme="majorHAnsi"/>
          <w:sz w:val="23"/>
          <w:szCs w:val="23"/>
        </w:rPr>
      </w:pPr>
    </w:p>
    <w:p w:rsidR="00D72494" w:rsidRDefault="00D72494" w:rsidP="00D72494">
      <w:pPr>
        <w:pStyle w:val="Heading2"/>
        <w:rPr>
          <w:rFonts w:asciiTheme="minorHAnsi" w:hAnsiTheme="minorHAnsi"/>
          <w:sz w:val="23"/>
          <w:szCs w:val="23"/>
        </w:rPr>
      </w:pPr>
      <w:bookmarkStart w:id="6" w:name="_Toc435685265"/>
      <w:r>
        <w:t>2.2 Non-linear quantization</w:t>
      </w:r>
      <w:bookmarkEnd w:id="6"/>
    </w:p>
    <w:p w:rsidR="00D72494" w:rsidRPr="00D72494" w:rsidRDefault="00D72494" w:rsidP="00D72494">
      <w:pPr>
        <w:bidi/>
        <w:jc w:val="right"/>
      </w:pPr>
      <w:r w:rsidRPr="00D72494">
        <w:t>In this part both PCM modulator and PCM demodulator are in th</w:t>
      </w:r>
      <w:r>
        <w:t>e mode non-linear quantization</w:t>
      </w:r>
      <w:r w:rsidRPr="00D72494">
        <w:t>.</w:t>
      </w:r>
    </w:p>
    <w:p w:rsidR="00D72494" w:rsidRDefault="00D72494" w:rsidP="00D72494">
      <w:pPr>
        <w:bidi/>
        <w:jc w:val="center"/>
        <w:rPr>
          <w:rFonts w:asciiTheme="majorHAnsi" w:hAnsiTheme="majorHAnsi"/>
          <w:lang w:bidi="ar-JO"/>
        </w:rPr>
      </w:pPr>
      <w:r>
        <w:rPr>
          <w:rFonts w:asciiTheme="majorHAnsi" w:hAnsiTheme="majorHAnsi" w:cs="Arial"/>
          <w:noProof/>
        </w:rPr>
        <w:drawing>
          <wp:inline distT="0" distB="0" distL="0" distR="0">
            <wp:extent cx="2809875" cy="20383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9875" cy="2038350"/>
                    </a:xfrm>
                    <a:prstGeom prst="rect">
                      <a:avLst/>
                    </a:prstGeom>
                    <a:noFill/>
                    <a:ln>
                      <a:noFill/>
                    </a:ln>
                  </pic:spPr>
                </pic:pic>
              </a:graphicData>
            </a:graphic>
          </wp:inline>
        </w:drawing>
      </w:r>
    </w:p>
    <w:p w:rsidR="00D72494" w:rsidRPr="00D72494" w:rsidRDefault="00D72494" w:rsidP="00D72494">
      <w:pPr>
        <w:bidi/>
        <w:jc w:val="center"/>
        <w:rPr>
          <w:sz w:val="18"/>
          <w:szCs w:val="18"/>
          <w:rtl/>
          <w:lang w:val="fr-FR"/>
        </w:rPr>
      </w:pPr>
      <w:r w:rsidRPr="00D72494">
        <w:rPr>
          <w:sz w:val="18"/>
          <w:szCs w:val="18"/>
          <w:lang w:val="fr-FR"/>
        </w:rPr>
        <w:t>Figure 2.2 Non-</w:t>
      </w:r>
      <w:proofErr w:type="spellStart"/>
      <w:r w:rsidRPr="00D72494">
        <w:rPr>
          <w:sz w:val="18"/>
          <w:szCs w:val="18"/>
          <w:lang w:val="fr-FR"/>
        </w:rPr>
        <w:t>linear</w:t>
      </w:r>
      <w:proofErr w:type="spellEnd"/>
      <w:r w:rsidRPr="00D72494">
        <w:rPr>
          <w:sz w:val="18"/>
          <w:szCs w:val="18"/>
          <w:lang w:val="fr-FR"/>
        </w:rPr>
        <w:t xml:space="preserve"> </w:t>
      </w:r>
      <w:proofErr w:type="spellStart"/>
      <w:r w:rsidRPr="00D72494">
        <w:rPr>
          <w:sz w:val="18"/>
          <w:szCs w:val="18"/>
          <w:lang w:val="fr-FR"/>
        </w:rPr>
        <w:t>quantization</w:t>
      </w:r>
      <w:proofErr w:type="spellEnd"/>
      <w:r w:rsidRPr="00D72494">
        <w:rPr>
          <w:sz w:val="18"/>
          <w:szCs w:val="18"/>
          <w:lang w:val="fr-FR"/>
        </w:rPr>
        <w:t xml:space="preserve"> input Vs. output voltage</w:t>
      </w:r>
    </w:p>
    <w:p w:rsidR="00D72494" w:rsidRPr="00D72494" w:rsidRDefault="00D72494" w:rsidP="00D72494">
      <w:pPr>
        <w:jc w:val="both"/>
      </w:pPr>
      <w:r w:rsidRPr="00D72494">
        <w:t>As we see the linear relations between input and output since both modulator and demodulator are in the mode nonlinear.</w:t>
      </w:r>
    </w:p>
    <w:p w:rsidR="00D72494" w:rsidRDefault="00D72494" w:rsidP="00D72494">
      <w:pPr>
        <w:pStyle w:val="Heading2"/>
      </w:pPr>
      <w:bookmarkStart w:id="7" w:name="_Toc435685266"/>
      <w:r>
        <w:t>2.3 compressor/ expander characteristic</w:t>
      </w:r>
      <w:bookmarkEnd w:id="7"/>
    </w:p>
    <w:p w:rsidR="00D72494" w:rsidRPr="00D72494" w:rsidRDefault="00D72494" w:rsidP="00D72494">
      <w:pPr>
        <w:jc w:val="both"/>
      </w:pPr>
      <w:r w:rsidRPr="00D72494">
        <w:t xml:space="preserve">In this part one of both modulator and demodulator is in the mode linear and the other is in the mood </w:t>
      </w:r>
      <w:r w:rsidR="00234B87" w:rsidRPr="00D72494">
        <w:t>nonlinear. So</w:t>
      </w:r>
      <w:r w:rsidRPr="00D72494">
        <w:t xml:space="preserve"> the relation between the input voltage and output voltage will describe the compressor or expander characteristic as shown in figure 2.3. </w:t>
      </w:r>
    </w:p>
    <w:p w:rsidR="00D72494" w:rsidRDefault="00D72494" w:rsidP="00D72494">
      <w:pPr>
        <w:bidi/>
        <w:jc w:val="right"/>
        <w:rPr>
          <w:rFonts w:asciiTheme="majorHAnsi" w:hAnsiTheme="majorHAnsi"/>
          <w:b/>
          <w:bCs/>
          <w:sz w:val="28"/>
          <w:szCs w:val="28"/>
        </w:rPr>
      </w:pPr>
    </w:p>
    <w:p w:rsidR="00D72494" w:rsidRDefault="00D72494" w:rsidP="00D72494">
      <w:pPr>
        <w:bidi/>
        <w:jc w:val="center"/>
        <w:rPr>
          <w:rFonts w:asciiTheme="majorHAnsi" w:hAnsiTheme="majorHAnsi"/>
          <w:b/>
          <w:bCs/>
          <w:sz w:val="28"/>
          <w:szCs w:val="28"/>
          <w:rtl/>
        </w:rPr>
      </w:pPr>
      <w:r>
        <w:rPr>
          <w:rFonts w:asciiTheme="majorHAnsi" w:hAnsiTheme="majorHAnsi" w:cs="Arial"/>
          <w:b/>
          <w:bCs/>
          <w:noProof/>
          <w:sz w:val="28"/>
          <w:szCs w:val="28"/>
        </w:rPr>
        <w:lastRenderedPageBreak/>
        <w:drawing>
          <wp:inline distT="0" distB="0" distL="0" distR="0">
            <wp:extent cx="2990850" cy="21717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0850" cy="2171700"/>
                    </a:xfrm>
                    <a:prstGeom prst="rect">
                      <a:avLst/>
                    </a:prstGeom>
                    <a:noFill/>
                    <a:ln>
                      <a:noFill/>
                    </a:ln>
                  </pic:spPr>
                </pic:pic>
              </a:graphicData>
            </a:graphic>
          </wp:inline>
        </w:drawing>
      </w:r>
    </w:p>
    <w:p w:rsidR="00D72494" w:rsidRPr="00D72494" w:rsidRDefault="00D72494" w:rsidP="00D72494">
      <w:pPr>
        <w:bidi/>
        <w:jc w:val="center"/>
        <w:rPr>
          <w:sz w:val="18"/>
          <w:szCs w:val="18"/>
        </w:rPr>
      </w:pPr>
      <w:r w:rsidRPr="00D72494">
        <w:rPr>
          <w:sz w:val="18"/>
          <w:szCs w:val="18"/>
        </w:rPr>
        <w:t>Figure 2.3 (Compressor/Expander characteristic)</w:t>
      </w:r>
    </w:p>
    <w:p w:rsidR="00D72494" w:rsidRDefault="00D72494" w:rsidP="00D72494">
      <w:pPr>
        <w:bidi/>
        <w:jc w:val="center"/>
        <w:rPr>
          <w:rFonts w:asciiTheme="majorHAnsi" w:hAnsiTheme="majorHAnsi"/>
        </w:rPr>
      </w:pPr>
    </w:p>
    <w:p w:rsidR="00D72494" w:rsidRDefault="00D72494" w:rsidP="00D72494">
      <w:pPr>
        <w:pStyle w:val="Heading2"/>
        <w:jc w:val="both"/>
      </w:pPr>
      <w:bookmarkStart w:id="8" w:name="_Toc435685267"/>
      <w:r>
        <w:t xml:space="preserve">2.4 Resolution of </w:t>
      </w:r>
      <w:proofErr w:type="spellStart"/>
      <w:r>
        <w:t>quantizer</w:t>
      </w:r>
      <w:bookmarkEnd w:id="8"/>
      <w:proofErr w:type="spellEnd"/>
    </w:p>
    <w:p w:rsidR="00D72494" w:rsidRPr="00D72494" w:rsidRDefault="00D72494" w:rsidP="00D72494">
      <w:pPr>
        <w:bidi/>
        <w:jc w:val="right"/>
      </w:pPr>
      <w:r>
        <w:rPr>
          <w:rFonts w:asciiTheme="majorHAnsi" w:hAnsiTheme="majorHAnsi"/>
        </w:rPr>
        <w:t xml:space="preserve">This part the same as before but here there is a reduction from 8 to 5 </w:t>
      </w:r>
      <w:r w:rsidR="00234B87">
        <w:rPr>
          <w:rFonts w:asciiTheme="majorHAnsi" w:hAnsiTheme="majorHAnsi"/>
        </w:rPr>
        <w:t>bits.</w:t>
      </w:r>
    </w:p>
    <w:p w:rsidR="00D72494" w:rsidRPr="00D72494" w:rsidRDefault="00D72494" w:rsidP="00D72494">
      <w:pPr>
        <w:bidi/>
        <w:jc w:val="center"/>
        <w:rPr>
          <w:b/>
          <w:bCs/>
        </w:rPr>
      </w:pPr>
      <w:r w:rsidRPr="00D72494">
        <w:rPr>
          <w:rFonts w:cs="Arial"/>
          <w:b/>
          <w:bCs/>
          <w:noProof/>
        </w:rPr>
        <w:drawing>
          <wp:inline distT="0" distB="0" distL="0" distR="0" wp14:anchorId="3C388E65" wp14:editId="60BB7B9A">
            <wp:extent cx="2771775" cy="20097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1775" cy="2009775"/>
                    </a:xfrm>
                    <a:prstGeom prst="rect">
                      <a:avLst/>
                    </a:prstGeom>
                    <a:noFill/>
                    <a:ln>
                      <a:noFill/>
                    </a:ln>
                  </pic:spPr>
                </pic:pic>
              </a:graphicData>
            </a:graphic>
          </wp:inline>
        </w:drawing>
      </w:r>
    </w:p>
    <w:p w:rsidR="00D72494" w:rsidRPr="00D72494" w:rsidRDefault="00D72494" w:rsidP="00D72494">
      <w:pPr>
        <w:bidi/>
        <w:jc w:val="center"/>
        <w:rPr>
          <w:sz w:val="18"/>
          <w:szCs w:val="18"/>
          <w:lang w:bidi="ar-JO"/>
        </w:rPr>
      </w:pPr>
      <w:r w:rsidRPr="00D72494">
        <w:rPr>
          <w:sz w:val="18"/>
          <w:szCs w:val="18"/>
        </w:rPr>
        <w:t>Figure 2.4 (Non-linear quantization with 5 bits resolution)</w:t>
      </w:r>
    </w:p>
    <w:p w:rsidR="00D72494" w:rsidRDefault="00D72494" w:rsidP="00D72494">
      <w:pPr>
        <w:jc w:val="both"/>
        <w:rPr>
          <w:b/>
          <w:bCs/>
          <w:sz w:val="23"/>
          <w:szCs w:val="23"/>
          <w:rtl/>
        </w:rPr>
      </w:pPr>
      <w:r w:rsidRPr="00D72494">
        <w:t>The relation is approximately linear but the step shown in the figure due to reduction of resolution of quantization stage, further more we can see the non-linear effect by noticing the step size of each level.</w:t>
      </w:r>
    </w:p>
    <w:p w:rsidR="00D72494" w:rsidRDefault="00D72494" w:rsidP="00D72494">
      <w:pPr>
        <w:bidi/>
        <w:rPr>
          <w:b/>
          <w:bCs/>
          <w:sz w:val="23"/>
          <w:szCs w:val="23"/>
        </w:rPr>
      </w:pPr>
    </w:p>
    <w:p w:rsidR="00D72494" w:rsidRDefault="00D72494" w:rsidP="00D72494">
      <w:pPr>
        <w:pStyle w:val="Heading2"/>
        <w:jc w:val="both"/>
      </w:pPr>
      <w:bookmarkStart w:id="9" w:name="_Toc435685268"/>
      <w:r>
        <w:t>2.5 Encoding</w:t>
      </w:r>
      <w:bookmarkEnd w:id="9"/>
    </w:p>
    <w:p w:rsidR="00D72494" w:rsidRDefault="00D72494" w:rsidP="00D72494">
      <w:pPr>
        <w:bidi/>
        <w:jc w:val="right"/>
        <w:rPr>
          <w:rFonts w:asciiTheme="majorHAnsi" w:hAnsiTheme="majorHAnsi"/>
          <w:b/>
          <w:bCs/>
          <w:sz w:val="28"/>
          <w:szCs w:val="28"/>
          <w:lang w:bidi="ar-JO"/>
        </w:rPr>
      </w:pPr>
    </w:p>
    <w:p w:rsidR="00D72494" w:rsidRDefault="00D72494" w:rsidP="00D72494">
      <w:pPr>
        <w:bidi/>
        <w:jc w:val="center"/>
        <w:rPr>
          <w:rFonts w:asciiTheme="majorHAnsi" w:hAnsiTheme="majorHAnsi"/>
          <w:b/>
          <w:bCs/>
          <w:sz w:val="28"/>
          <w:szCs w:val="28"/>
        </w:rPr>
      </w:pPr>
      <w:r>
        <w:rPr>
          <w:rFonts w:asciiTheme="majorHAnsi" w:hAnsiTheme="majorHAnsi" w:cs="Arial"/>
          <w:b/>
          <w:bCs/>
          <w:noProof/>
          <w:sz w:val="28"/>
          <w:szCs w:val="28"/>
        </w:rPr>
        <w:lastRenderedPageBreak/>
        <w:drawing>
          <wp:inline distT="0" distB="0" distL="0" distR="0">
            <wp:extent cx="3076575" cy="17240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6575" cy="1724025"/>
                    </a:xfrm>
                    <a:prstGeom prst="rect">
                      <a:avLst/>
                    </a:prstGeom>
                    <a:noFill/>
                    <a:ln>
                      <a:noFill/>
                    </a:ln>
                  </pic:spPr>
                </pic:pic>
              </a:graphicData>
            </a:graphic>
          </wp:inline>
        </w:drawing>
      </w:r>
    </w:p>
    <w:p w:rsidR="00D72494" w:rsidRPr="00D72494" w:rsidRDefault="00D72494" w:rsidP="00D72494">
      <w:pPr>
        <w:bidi/>
        <w:jc w:val="center"/>
        <w:rPr>
          <w:sz w:val="20"/>
          <w:szCs w:val="20"/>
          <w:rtl/>
        </w:rPr>
      </w:pPr>
      <w:r w:rsidRPr="00D72494">
        <w:rPr>
          <w:sz w:val="20"/>
          <w:szCs w:val="20"/>
        </w:rPr>
        <w:t>Figure 2.5.1</w:t>
      </w:r>
    </w:p>
    <w:p w:rsidR="00D72494" w:rsidRDefault="00D72494" w:rsidP="00D72494">
      <w:pPr>
        <w:bidi/>
        <w:rPr>
          <w:b/>
          <w:bCs/>
          <w:sz w:val="23"/>
          <w:szCs w:val="23"/>
          <w:lang w:bidi="ar-JO"/>
        </w:rPr>
      </w:pPr>
    </w:p>
    <w:p w:rsidR="00D72494" w:rsidRDefault="00D72494" w:rsidP="00D72494">
      <w:pPr>
        <w:bidi/>
        <w:jc w:val="center"/>
        <w:rPr>
          <w:b/>
          <w:bCs/>
          <w:sz w:val="23"/>
          <w:szCs w:val="23"/>
          <w:lang w:bidi="ar-JO"/>
        </w:rPr>
      </w:pPr>
      <w:r>
        <w:rPr>
          <w:rFonts w:cs="Arial"/>
          <w:b/>
          <w:bCs/>
          <w:noProof/>
          <w:sz w:val="23"/>
          <w:szCs w:val="23"/>
        </w:rPr>
        <w:drawing>
          <wp:inline distT="0" distB="0" distL="0" distR="0">
            <wp:extent cx="3095625" cy="23241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5625" cy="2324100"/>
                    </a:xfrm>
                    <a:prstGeom prst="rect">
                      <a:avLst/>
                    </a:prstGeom>
                    <a:noFill/>
                    <a:ln>
                      <a:noFill/>
                    </a:ln>
                  </pic:spPr>
                </pic:pic>
              </a:graphicData>
            </a:graphic>
          </wp:inline>
        </w:drawing>
      </w:r>
    </w:p>
    <w:p w:rsidR="00D72494" w:rsidRPr="00D72494" w:rsidRDefault="00D72494" w:rsidP="00D72494">
      <w:pPr>
        <w:bidi/>
        <w:jc w:val="center"/>
        <w:rPr>
          <w:sz w:val="18"/>
          <w:szCs w:val="18"/>
          <w:rtl/>
        </w:rPr>
      </w:pPr>
      <w:r w:rsidRPr="00D72494">
        <w:rPr>
          <w:sz w:val="18"/>
          <w:szCs w:val="18"/>
        </w:rPr>
        <w:t>Figure 2.5.2</w:t>
      </w:r>
    </w:p>
    <w:p w:rsidR="00D72494" w:rsidRDefault="00D72494" w:rsidP="00D72494">
      <w:pPr>
        <w:bidi/>
        <w:jc w:val="center"/>
        <w:rPr>
          <w:rFonts w:asciiTheme="majorHAnsi" w:hAnsiTheme="majorHAnsi"/>
        </w:rPr>
      </w:pPr>
    </w:p>
    <w:p w:rsidR="00D72494" w:rsidRPr="00D72494" w:rsidRDefault="00D72494" w:rsidP="00D72494">
      <w:pPr>
        <w:jc w:val="both"/>
        <w:rPr>
          <w:lang w:bidi="ar-JO"/>
        </w:rPr>
      </w:pPr>
      <w:r>
        <w:t>T</w:t>
      </w:r>
      <w:r w:rsidRPr="00D72494">
        <w:t xml:space="preserve">he circuit was connected as shown in the experiment and both modulator and demodulator were set to PCM, and all bits of </w:t>
      </w:r>
      <w:proofErr w:type="spellStart"/>
      <w:r w:rsidRPr="00D72494">
        <w:t>quantizer</w:t>
      </w:r>
      <w:proofErr w:type="spellEnd"/>
      <w:r w:rsidRPr="00D72494">
        <w:t xml:space="preserve"> were set ON</w:t>
      </w:r>
      <w:r w:rsidR="00234B87" w:rsidRPr="00D72494">
        <w:t>, PCM</w:t>
      </w:r>
      <w:r w:rsidRPr="00D72494">
        <w:t xml:space="preserve"> modulator and demodulator was set to the mode linear </w:t>
      </w:r>
      <w:r w:rsidR="00234B87" w:rsidRPr="00D72494">
        <w:t>quantization.</w:t>
      </w:r>
    </w:p>
    <w:p w:rsidR="00D72494" w:rsidRPr="00D72494" w:rsidRDefault="00D72494" w:rsidP="00D72494">
      <w:pPr>
        <w:pStyle w:val="Default"/>
        <w:jc w:val="both"/>
        <w:rPr>
          <w:rFonts w:asciiTheme="minorHAnsi" w:hAnsiTheme="minorHAnsi"/>
          <w:sz w:val="22"/>
          <w:szCs w:val="22"/>
          <w:rtl/>
        </w:rPr>
      </w:pPr>
      <w:r w:rsidRPr="00D72494">
        <w:rPr>
          <w:rFonts w:asciiTheme="minorHAnsi" w:hAnsiTheme="minorHAnsi"/>
          <w:sz w:val="22"/>
          <w:szCs w:val="22"/>
        </w:rPr>
        <w:t xml:space="preserve">We start varying the voltage from -10 volts to 10 volts in the input and we can see that in demodulation part that </w:t>
      </w:r>
      <w:proofErr w:type="spellStart"/>
      <w:r w:rsidRPr="00D72494">
        <w:rPr>
          <w:rFonts w:asciiTheme="minorHAnsi" w:hAnsiTheme="minorHAnsi"/>
          <w:sz w:val="22"/>
          <w:szCs w:val="22"/>
        </w:rPr>
        <w:t>leds</w:t>
      </w:r>
      <w:proofErr w:type="spellEnd"/>
      <w:r w:rsidRPr="00D72494">
        <w:rPr>
          <w:rFonts w:asciiTheme="minorHAnsi" w:hAnsiTheme="minorHAnsi"/>
          <w:sz w:val="22"/>
          <w:szCs w:val="22"/>
        </w:rPr>
        <w:t xml:space="preserve"> on the demodulator part are all off while we start increasing the voltage the upper bits </w:t>
      </w:r>
      <w:r w:rsidR="00234B87" w:rsidRPr="00D72494">
        <w:rPr>
          <w:rFonts w:asciiTheme="minorHAnsi" w:hAnsiTheme="minorHAnsi"/>
          <w:sz w:val="22"/>
          <w:szCs w:val="22"/>
        </w:rPr>
        <w:t>starts. We</w:t>
      </w:r>
      <w:r w:rsidRPr="00D72494">
        <w:rPr>
          <w:rFonts w:asciiTheme="minorHAnsi" w:hAnsiTheme="minorHAnsi"/>
          <w:sz w:val="22"/>
          <w:szCs w:val="22"/>
        </w:rPr>
        <w:t xml:space="preserve"> take the output in demodulation when two input (positive and negative) were as follow (2.33 -2.33) to get the binary sequence (10011101-00011110).</w:t>
      </w:r>
    </w:p>
    <w:p w:rsidR="00D72494" w:rsidRDefault="00D72494" w:rsidP="00D72494">
      <w:pPr>
        <w:pStyle w:val="Default"/>
        <w:rPr>
          <w:rFonts w:asciiTheme="majorHAnsi" w:hAnsiTheme="majorHAnsi"/>
          <w:sz w:val="22"/>
          <w:szCs w:val="22"/>
        </w:rPr>
      </w:pPr>
    </w:p>
    <w:p w:rsidR="00D72494" w:rsidRDefault="00D72494" w:rsidP="00D72494">
      <w:pPr>
        <w:pStyle w:val="Default"/>
        <w:rPr>
          <w:rFonts w:asciiTheme="majorHAnsi" w:hAnsiTheme="majorHAnsi"/>
          <w:sz w:val="22"/>
          <w:szCs w:val="22"/>
        </w:rPr>
      </w:pPr>
    </w:p>
    <w:p w:rsidR="00D72494" w:rsidRDefault="00D72494" w:rsidP="00D72494">
      <w:pPr>
        <w:pStyle w:val="Default"/>
        <w:rPr>
          <w:rFonts w:asciiTheme="majorHAnsi" w:hAnsiTheme="majorHAnsi"/>
          <w:sz w:val="22"/>
          <w:szCs w:val="22"/>
        </w:rPr>
      </w:pPr>
    </w:p>
    <w:p w:rsidR="00D72494" w:rsidRDefault="00D72494" w:rsidP="00D72494">
      <w:pPr>
        <w:pStyle w:val="Heading2"/>
        <w:jc w:val="both"/>
      </w:pPr>
      <w:bookmarkStart w:id="10" w:name="_Toc435685269"/>
      <w:r>
        <w:lastRenderedPageBreak/>
        <w:t>2.6 PCM Transmission</w:t>
      </w:r>
      <w:bookmarkEnd w:id="10"/>
    </w:p>
    <w:p w:rsidR="00D72494" w:rsidRPr="00D72494" w:rsidRDefault="00D72494" w:rsidP="00D72494">
      <w:pPr>
        <w:pStyle w:val="Default"/>
        <w:jc w:val="both"/>
        <w:rPr>
          <w:rFonts w:asciiTheme="minorHAnsi" w:hAnsiTheme="minorHAnsi"/>
          <w:sz w:val="22"/>
          <w:szCs w:val="22"/>
        </w:rPr>
      </w:pPr>
      <w:r w:rsidRPr="00D72494">
        <w:rPr>
          <w:rFonts w:asciiTheme="minorHAnsi" w:hAnsiTheme="minorHAnsi"/>
          <w:sz w:val="22"/>
          <w:szCs w:val="22"/>
        </w:rPr>
        <w:t>In this part PCM modulator and demodulator is in the mode of linear quantization ,all bits in the PCM are active,</w:t>
      </w:r>
      <w:r>
        <w:rPr>
          <w:rFonts w:asciiTheme="minorHAnsi" w:hAnsiTheme="minorHAnsi"/>
          <w:sz w:val="22"/>
          <w:szCs w:val="22"/>
        </w:rPr>
        <w:t xml:space="preserve"> </w:t>
      </w:r>
      <w:r w:rsidRPr="00D72494">
        <w:rPr>
          <w:rFonts w:asciiTheme="minorHAnsi" w:hAnsiTheme="minorHAnsi"/>
          <w:sz w:val="22"/>
          <w:szCs w:val="22"/>
        </w:rPr>
        <w:t>two input signals are generated (sinusoidal and tr</w:t>
      </w:r>
      <w:r>
        <w:rPr>
          <w:rFonts w:asciiTheme="minorHAnsi" w:hAnsiTheme="minorHAnsi"/>
          <w:sz w:val="22"/>
          <w:szCs w:val="22"/>
        </w:rPr>
        <w:t>iangle signals ), to see the output</w:t>
      </w:r>
      <w:r w:rsidRPr="00D72494">
        <w:rPr>
          <w:rFonts w:asciiTheme="minorHAnsi" w:hAnsiTheme="minorHAnsi"/>
          <w:sz w:val="22"/>
          <w:szCs w:val="22"/>
        </w:rPr>
        <w:t xml:space="preserve"> on demodulator channel 2 as below in figure 2.6.1,.2,.3</w:t>
      </w:r>
    </w:p>
    <w:p w:rsidR="00D72494" w:rsidRPr="00D72494" w:rsidRDefault="00D72494" w:rsidP="00D72494">
      <w:pPr>
        <w:pStyle w:val="Default"/>
        <w:jc w:val="center"/>
        <w:rPr>
          <w:rFonts w:asciiTheme="minorHAnsi" w:hAnsiTheme="minorHAnsi"/>
          <w:b/>
          <w:bCs/>
          <w:sz w:val="32"/>
          <w:szCs w:val="32"/>
        </w:rPr>
      </w:pPr>
      <w:r w:rsidRPr="00D72494">
        <w:rPr>
          <w:rFonts w:asciiTheme="minorHAnsi" w:hAnsiTheme="minorHAnsi"/>
          <w:b/>
          <w:bCs/>
          <w:noProof/>
          <w:sz w:val="32"/>
          <w:szCs w:val="32"/>
        </w:rPr>
        <w:drawing>
          <wp:inline distT="0" distB="0" distL="0" distR="0" wp14:anchorId="401139E8" wp14:editId="6FE74CE6">
            <wp:extent cx="2895600" cy="2209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5600" cy="2209800"/>
                    </a:xfrm>
                    <a:prstGeom prst="rect">
                      <a:avLst/>
                    </a:prstGeom>
                    <a:noFill/>
                    <a:ln>
                      <a:noFill/>
                    </a:ln>
                  </pic:spPr>
                </pic:pic>
              </a:graphicData>
            </a:graphic>
          </wp:inline>
        </w:drawing>
      </w:r>
    </w:p>
    <w:p w:rsidR="00D72494" w:rsidRPr="00D72494" w:rsidRDefault="00D72494" w:rsidP="00D72494">
      <w:pPr>
        <w:pStyle w:val="Default"/>
        <w:jc w:val="center"/>
        <w:rPr>
          <w:rFonts w:asciiTheme="minorHAnsi" w:hAnsiTheme="minorHAnsi"/>
          <w:sz w:val="18"/>
          <w:szCs w:val="18"/>
        </w:rPr>
      </w:pPr>
      <w:r w:rsidRPr="00D72494">
        <w:rPr>
          <w:rFonts w:asciiTheme="minorHAnsi" w:hAnsiTheme="minorHAnsi"/>
          <w:sz w:val="18"/>
          <w:szCs w:val="18"/>
        </w:rPr>
        <w:t xml:space="preserve">Figure 2.6.1 </w:t>
      </w:r>
    </w:p>
    <w:p w:rsidR="00D72494" w:rsidRPr="00D72494" w:rsidRDefault="00D72494" w:rsidP="00D72494">
      <w:pPr>
        <w:pStyle w:val="Default"/>
        <w:jc w:val="center"/>
        <w:rPr>
          <w:rFonts w:asciiTheme="minorHAnsi" w:hAnsiTheme="minorHAnsi"/>
          <w:b/>
          <w:bCs/>
          <w:sz w:val="32"/>
          <w:szCs w:val="32"/>
        </w:rPr>
      </w:pPr>
    </w:p>
    <w:p w:rsidR="00D72494" w:rsidRPr="00D72494" w:rsidRDefault="00D72494" w:rsidP="00D72494">
      <w:pPr>
        <w:pStyle w:val="Default"/>
        <w:rPr>
          <w:rFonts w:asciiTheme="minorHAnsi" w:hAnsiTheme="minorHAnsi"/>
          <w:b/>
          <w:bCs/>
          <w:sz w:val="32"/>
          <w:szCs w:val="32"/>
        </w:rPr>
      </w:pPr>
    </w:p>
    <w:p w:rsidR="00D72494" w:rsidRPr="00D72494" w:rsidRDefault="00D72494" w:rsidP="00D72494">
      <w:pPr>
        <w:pStyle w:val="Default"/>
        <w:jc w:val="center"/>
        <w:rPr>
          <w:rFonts w:asciiTheme="minorHAnsi" w:hAnsiTheme="minorHAnsi"/>
          <w:b/>
          <w:bCs/>
          <w:sz w:val="32"/>
          <w:szCs w:val="32"/>
        </w:rPr>
      </w:pPr>
      <w:r w:rsidRPr="00D72494">
        <w:rPr>
          <w:rFonts w:asciiTheme="minorHAnsi" w:hAnsiTheme="minorHAnsi"/>
          <w:b/>
          <w:bCs/>
          <w:noProof/>
          <w:sz w:val="32"/>
          <w:szCs w:val="32"/>
        </w:rPr>
        <w:drawing>
          <wp:inline distT="0" distB="0" distL="0" distR="0" wp14:anchorId="177E08AC" wp14:editId="591F5E5D">
            <wp:extent cx="2828925" cy="21621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8925" cy="2162175"/>
                    </a:xfrm>
                    <a:prstGeom prst="rect">
                      <a:avLst/>
                    </a:prstGeom>
                    <a:noFill/>
                    <a:ln>
                      <a:noFill/>
                    </a:ln>
                  </pic:spPr>
                </pic:pic>
              </a:graphicData>
            </a:graphic>
          </wp:inline>
        </w:drawing>
      </w:r>
    </w:p>
    <w:p w:rsidR="00D72494" w:rsidRPr="00D72494" w:rsidRDefault="00D72494" w:rsidP="00D72494">
      <w:pPr>
        <w:pStyle w:val="Default"/>
        <w:jc w:val="center"/>
        <w:rPr>
          <w:rFonts w:asciiTheme="minorHAnsi" w:hAnsiTheme="minorHAnsi"/>
          <w:sz w:val="18"/>
          <w:szCs w:val="18"/>
        </w:rPr>
      </w:pPr>
      <w:r w:rsidRPr="00D72494">
        <w:rPr>
          <w:rFonts w:asciiTheme="minorHAnsi" w:hAnsiTheme="minorHAnsi"/>
          <w:sz w:val="18"/>
          <w:szCs w:val="18"/>
        </w:rPr>
        <w:t>Figure 2.6.2</w:t>
      </w:r>
    </w:p>
    <w:p w:rsidR="00D72494" w:rsidRDefault="00D72494" w:rsidP="00D72494">
      <w:pPr>
        <w:pStyle w:val="Default"/>
        <w:jc w:val="center"/>
        <w:rPr>
          <w:rFonts w:asciiTheme="majorHAnsi" w:hAnsiTheme="majorHAnsi"/>
          <w:b/>
          <w:bCs/>
          <w:sz w:val="32"/>
          <w:szCs w:val="32"/>
        </w:rPr>
      </w:pPr>
    </w:p>
    <w:p w:rsidR="00D72494" w:rsidRDefault="00D72494" w:rsidP="00D72494">
      <w:pPr>
        <w:pStyle w:val="Default"/>
        <w:jc w:val="center"/>
        <w:rPr>
          <w:rFonts w:asciiTheme="majorHAnsi" w:hAnsiTheme="majorHAnsi"/>
          <w:b/>
          <w:bCs/>
          <w:sz w:val="32"/>
          <w:szCs w:val="32"/>
        </w:rPr>
      </w:pPr>
    </w:p>
    <w:p w:rsidR="00D72494" w:rsidRDefault="00D72494" w:rsidP="00D72494">
      <w:pPr>
        <w:pStyle w:val="Default"/>
        <w:jc w:val="center"/>
        <w:rPr>
          <w:rFonts w:asciiTheme="majorHAnsi" w:hAnsiTheme="majorHAnsi"/>
          <w:b/>
          <w:bCs/>
          <w:sz w:val="32"/>
          <w:szCs w:val="32"/>
        </w:rPr>
      </w:pPr>
      <w:r>
        <w:rPr>
          <w:rFonts w:asciiTheme="majorHAnsi" w:hAnsiTheme="majorHAnsi"/>
          <w:b/>
          <w:bCs/>
          <w:noProof/>
          <w:sz w:val="32"/>
          <w:szCs w:val="32"/>
        </w:rPr>
        <w:lastRenderedPageBreak/>
        <w:drawing>
          <wp:inline distT="0" distB="0" distL="0" distR="0">
            <wp:extent cx="2600325" cy="19812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0325" cy="1981200"/>
                    </a:xfrm>
                    <a:prstGeom prst="rect">
                      <a:avLst/>
                    </a:prstGeom>
                    <a:noFill/>
                    <a:ln>
                      <a:noFill/>
                    </a:ln>
                  </pic:spPr>
                </pic:pic>
              </a:graphicData>
            </a:graphic>
          </wp:inline>
        </w:drawing>
      </w:r>
    </w:p>
    <w:p w:rsidR="00D72494" w:rsidRPr="00D72494" w:rsidRDefault="00D72494" w:rsidP="00D72494">
      <w:pPr>
        <w:pStyle w:val="Default"/>
        <w:jc w:val="center"/>
        <w:rPr>
          <w:rFonts w:asciiTheme="minorHAnsi" w:hAnsiTheme="minorHAnsi"/>
          <w:sz w:val="18"/>
          <w:szCs w:val="18"/>
        </w:rPr>
      </w:pPr>
      <w:r w:rsidRPr="00D72494">
        <w:rPr>
          <w:rFonts w:asciiTheme="minorHAnsi" w:hAnsiTheme="minorHAnsi"/>
          <w:sz w:val="18"/>
          <w:szCs w:val="18"/>
        </w:rPr>
        <w:t>Figure 2.6.3</w:t>
      </w:r>
    </w:p>
    <w:p w:rsidR="00D72494" w:rsidRDefault="00D72494" w:rsidP="00D72494">
      <w:pPr>
        <w:pStyle w:val="Default"/>
        <w:jc w:val="center"/>
        <w:rPr>
          <w:rFonts w:asciiTheme="majorHAnsi" w:hAnsiTheme="majorHAnsi"/>
          <w:b/>
          <w:bCs/>
          <w:sz w:val="32"/>
          <w:szCs w:val="32"/>
        </w:rPr>
      </w:pPr>
    </w:p>
    <w:p w:rsidR="00D72494" w:rsidRDefault="00D72494" w:rsidP="00D72494">
      <w:pPr>
        <w:pStyle w:val="Heading2"/>
        <w:jc w:val="both"/>
      </w:pPr>
      <w:bookmarkStart w:id="11" w:name="_Toc435685270"/>
      <w:r>
        <w:t>2.7 Quantization noise</w:t>
      </w:r>
      <w:bookmarkEnd w:id="11"/>
    </w:p>
    <w:p w:rsidR="00D72494" w:rsidRPr="00D72494" w:rsidRDefault="00D72494" w:rsidP="00D72494">
      <w:pPr>
        <w:jc w:val="both"/>
        <w:rPr>
          <w:rFonts w:cs="Times New Roman"/>
          <w:color w:val="000000"/>
        </w:rPr>
      </w:pPr>
      <w:r w:rsidRPr="00D72494">
        <w:rPr>
          <w:rFonts w:cs="Times New Roman"/>
          <w:color w:val="000000"/>
        </w:rPr>
        <w:t xml:space="preserve">Just one input signal </w:t>
      </w:r>
      <w:r w:rsidRPr="00D72494">
        <w:t xml:space="preserve">was generated (triangle signal with 12 </w:t>
      </w:r>
      <w:proofErr w:type="spellStart"/>
      <w:r w:rsidRPr="00D72494">
        <w:t>Vp</w:t>
      </w:r>
      <w:proofErr w:type="spellEnd"/>
      <w:r w:rsidRPr="00D72494">
        <w:t xml:space="preserve">-p) ,both CH1 and CH2 were connected to avoid time gaps at the output of the </w:t>
      </w:r>
      <w:r>
        <w:t>PCM</w:t>
      </w:r>
      <w:r w:rsidRPr="00D72494">
        <w:t xml:space="preserve"> modulator ,the mode of </w:t>
      </w:r>
      <w:r>
        <w:t>PCM</w:t>
      </w:r>
      <w:r w:rsidRPr="00D72494">
        <w:t xml:space="preserve"> modulator and demodulator were set to linear quantization all bits were active in the </w:t>
      </w:r>
      <w:r>
        <w:t>PCM</w:t>
      </w:r>
      <w:r w:rsidRPr="00D72494">
        <w:t xml:space="preserve"> modulator .</w:t>
      </w:r>
    </w:p>
    <w:p w:rsidR="00D72494" w:rsidRDefault="00D72494" w:rsidP="00D72494">
      <w:pPr>
        <w:bidi/>
        <w:jc w:val="right"/>
        <w:rPr>
          <w:rFonts w:asciiTheme="majorHAnsi" w:hAnsiTheme="majorHAnsi" w:cs="Times New Roman"/>
          <w:b/>
          <w:bCs/>
          <w:color w:val="000000"/>
          <w:sz w:val="32"/>
          <w:szCs w:val="32"/>
          <w:lang w:val="fr-FR"/>
        </w:rPr>
      </w:pPr>
    </w:p>
    <w:p w:rsidR="00D72494" w:rsidRDefault="00D72494" w:rsidP="00D72494">
      <w:pPr>
        <w:bidi/>
        <w:jc w:val="right"/>
        <w:rPr>
          <w:rFonts w:asciiTheme="majorHAnsi" w:hAnsiTheme="majorHAnsi" w:cs="Times New Roman"/>
          <w:b/>
          <w:bCs/>
          <w:color w:val="000000"/>
          <w:sz w:val="32"/>
          <w:szCs w:val="32"/>
          <w:rtl/>
          <w:lang w:val="fr-FR"/>
        </w:rPr>
      </w:pPr>
    </w:p>
    <w:p w:rsidR="00D72494" w:rsidRDefault="00D72494" w:rsidP="00D72494">
      <w:pPr>
        <w:bidi/>
        <w:jc w:val="center"/>
        <w:rPr>
          <w:rFonts w:asciiTheme="majorHAnsi" w:hAnsiTheme="majorHAnsi" w:cs="Times New Roman"/>
          <w:b/>
          <w:bCs/>
          <w:color w:val="000000"/>
          <w:sz w:val="32"/>
          <w:szCs w:val="32"/>
          <w:rtl/>
          <w:lang w:val="fr-FR"/>
        </w:rPr>
      </w:pPr>
      <w:r>
        <w:rPr>
          <w:rFonts w:asciiTheme="majorHAnsi" w:hAnsiTheme="majorHAnsi" w:cs="Times New Roman"/>
          <w:b/>
          <w:bCs/>
          <w:noProof/>
          <w:color w:val="000000"/>
          <w:sz w:val="32"/>
          <w:szCs w:val="32"/>
        </w:rPr>
        <w:drawing>
          <wp:inline distT="0" distB="0" distL="0" distR="0">
            <wp:extent cx="2781300" cy="21526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81300" cy="2152650"/>
                    </a:xfrm>
                    <a:prstGeom prst="rect">
                      <a:avLst/>
                    </a:prstGeom>
                    <a:noFill/>
                    <a:ln>
                      <a:noFill/>
                    </a:ln>
                  </pic:spPr>
                </pic:pic>
              </a:graphicData>
            </a:graphic>
          </wp:inline>
        </w:drawing>
      </w:r>
    </w:p>
    <w:p w:rsidR="00D72494" w:rsidRPr="00D72494" w:rsidRDefault="00D72494" w:rsidP="00D72494">
      <w:pPr>
        <w:bidi/>
        <w:jc w:val="center"/>
        <w:rPr>
          <w:rFonts w:cs="Times New Roman"/>
          <w:color w:val="000000"/>
          <w:sz w:val="18"/>
          <w:szCs w:val="18"/>
          <w:rtl/>
          <w:lang w:val="fr-FR" w:bidi="ar-JO"/>
        </w:rPr>
      </w:pPr>
      <w:r w:rsidRPr="00D72494">
        <w:rPr>
          <w:rFonts w:cs="Times New Roman"/>
          <w:color w:val="000000"/>
          <w:sz w:val="18"/>
          <w:szCs w:val="18"/>
          <w:lang w:val="fr-FR"/>
        </w:rPr>
        <w:t xml:space="preserve">Figure 2.7.1 input Vs output </w:t>
      </w:r>
      <w:proofErr w:type="spellStart"/>
      <w:r w:rsidRPr="00D72494">
        <w:rPr>
          <w:rFonts w:cs="Times New Roman"/>
          <w:color w:val="000000"/>
          <w:sz w:val="18"/>
          <w:szCs w:val="18"/>
          <w:lang w:val="fr-FR"/>
        </w:rPr>
        <w:t>modulator</w:t>
      </w:r>
      <w:proofErr w:type="spellEnd"/>
    </w:p>
    <w:p w:rsidR="00D72494" w:rsidRDefault="00D72494" w:rsidP="00D72494">
      <w:pPr>
        <w:bidi/>
        <w:jc w:val="center"/>
        <w:rPr>
          <w:rFonts w:asciiTheme="majorHAnsi" w:hAnsiTheme="majorHAnsi" w:cs="Times New Roman"/>
          <w:color w:val="000000"/>
          <w:rtl/>
          <w:lang w:val="fr-FR" w:bidi="ar-JO"/>
        </w:rPr>
      </w:pPr>
    </w:p>
    <w:p w:rsidR="00D72494" w:rsidRDefault="00D72494" w:rsidP="00D72494">
      <w:pPr>
        <w:bidi/>
        <w:jc w:val="center"/>
        <w:rPr>
          <w:rFonts w:asciiTheme="majorHAnsi" w:hAnsiTheme="majorHAnsi" w:cs="Times New Roman"/>
          <w:b/>
          <w:bCs/>
          <w:color w:val="000000"/>
          <w:sz w:val="32"/>
          <w:szCs w:val="32"/>
          <w:rtl/>
          <w:lang w:val="fr-FR"/>
        </w:rPr>
      </w:pPr>
      <w:r>
        <w:rPr>
          <w:rFonts w:asciiTheme="majorHAnsi" w:hAnsiTheme="majorHAnsi" w:cs="Times New Roman"/>
          <w:b/>
          <w:bCs/>
          <w:noProof/>
          <w:color w:val="000000"/>
          <w:sz w:val="32"/>
          <w:szCs w:val="32"/>
        </w:rPr>
        <w:lastRenderedPageBreak/>
        <w:drawing>
          <wp:inline distT="0" distB="0" distL="0" distR="0">
            <wp:extent cx="2724150" cy="21145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24150" cy="2114550"/>
                    </a:xfrm>
                    <a:prstGeom prst="rect">
                      <a:avLst/>
                    </a:prstGeom>
                    <a:noFill/>
                    <a:ln>
                      <a:noFill/>
                    </a:ln>
                  </pic:spPr>
                </pic:pic>
              </a:graphicData>
            </a:graphic>
          </wp:inline>
        </w:drawing>
      </w:r>
    </w:p>
    <w:p w:rsidR="00D72494" w:rsidRPr="00D72494" w:rsidRDefault="00D72494" w:rsidP="00D72494">
      <w:pPr>
        <w:bidi/>
        <w:jc w:val="center"/>
        <w:rPr>
          <w:rFonts w:cs="Times New Roman"/>
          <w:color w:val="000000"/>
          <w:sz w:val="18"/>
          <w:szCs w:val="18"/>
          <w:rtl/>
        </w:rPr>
      </w:pPr>
      <w:r w:rsidRPr="00D72494">
        <w:rPr>
          <w:rFonts w:cs="Times New Roman"/>
          <w:color w:val="000000"/>
          <w:sz w:val="18"/>
          <w:szCs w:val="18"/>
        </w:rPr>
        <w:t xml:space="preserve">Input </w:t>
      </w:r>
      <w:r w:rsidR="00234B87" w:rsidRPr="00D72494">
        <w:rPr>
          <w:rFonts w:cs="Times New Roman"/>
          <w:color w:val="000000"/>
          <w:sz w:val="18"/>
          <w:szCs w:val="18"/>
        </w:rPr>
        <w:t>Vs.</w:t>
      </w:r>
      <w:r w:rsidRPr="00D72494">
        <w:rPr>
          <w:rFonts w:cs="Times New Roman"/>
          <w:color w:val="000000"/>
          <w:sz w:val="18"/>
          <w:szCs w:val="18"/>
        </w:rPr>
        <w:t xml:space="preserve"> output modulator </w:t>
      </w:r>
      <w:r w:rsidRPr="00D72494">
        <w:rPr>
          <w:sz w:val="18"/>
          <w:szCs w:val="18"/>
        </w:rPr>
        <w:t xml:space="preserve">with resolution of 5 </w:t>
      </w:r>
      <w:r w:rsidR="00234B87" w:rsidRPr="00D72494">
        <w:rPr>
          <w:sz w:val="18"/>
          <w:szCs w:val="18"/>
        </w:rPr>
        <w:t>bits, FM</w:t>
      </w:r>
      <w:r w:rsidRPr="00D72494">
        <w:rPr>
          <w:rFonts w:cs="Times New Roman"/>
          <w:color w:val="000000"/>
          <w:sz w:val="18"/>
          <w:szCs w:val="18"/>
        </w:rPr>
        <w:t xml:space="preserve"> =300hertz</w:t>
      </w:r>
    </w:p>
    <w:p w:rsidR="00D72494" w:rsidRDefault="00D72494" w:rsidP="00D72494">
      <w:pPr>
        <w:bidi/>
        <w:jc w:val="center"/>
        <w:rPr>
          <w:rFonts w:asciiTheme="majorHAnsi" w:hAnsiTheme="majorHAnsi" w:cs="Times New Roman"/>
          <w:color w:val="000000"/>
          <w:rtl/>
        </w:rPr>
      </w:pPr>
    </w:p>
    <w:p w:rsidR="00D72494" w:rsidRDefault="00D72494" w:rsidP="00D72494">
      <w:pPr>
        <w:pStyle w:val="Heading2"/>
        <w:rPr>
          <w:rtl/>
        </w:rPr>
      </w:pPr>
      <w:bookmarkStart w:id="12" w:name="_Toc435685271"/>
      <w:r>
        <w:t>2.8 Quantization noise variations</w:t>
      </w:r>
      <w:bookmarkEnd w:id="12"/>
    </w:p>
    <w:p w:rsidR="00D72494" w:rsidRPr="00D72494" w:rsidRDefault="00D72494" w:rsidP="00D72494">
      <w:pPr>
        <w:bidi/>
        <w:jc w:val="right"/>
        <w:rPr>
          <w:rFonts w:cs="Times New Roman"/>
          <w:color w:val="000000"/>
        </w:rPr>
      </w:pPr>
      <w:r w:rsidRPr="00D72494">
        <w:rPr>
          <w:rFonts w:cs="Times New Roman"/>
          <w:color w:val="000000"/>
        </w:rPr>
        <w:t xml:space="preserve">This part the same as part 1 but </w:t>
      </w:r>
      <w:r w:rsidRPr="00D72494">
        <w:t>with a more complicated structure of the quantization noise</w:t>
      </w:r>
      <w:r w:rsidRPr="00D72494">
        <w:rPr>
          <w:rFonts w:cs="Times New Roman"/>
          <w:color w:val="000000"/>
        </w:rPr>
        <w:t xml:space="preserve"> and </w:t>
      </w:r>
      <w:r w:rsidRPr="00D72494">
        <w:t xml:space="preserve">with </w:t>
      </w:r>
      <w:r>
        <w:t>a sinusoidal modulating signal</w:t>
      </w:r>
      <w:r w:rsidRPr="00D72494">
        <w:t>.</w:t>
      </w:r>
      <w:r w:rsidRPr="00D72494">
        <w:rPr>
          <w:rFonts w:cs="Times New Roman"/>
          <w:color w:val="000000"/>
        </w:rPr>
        <w:t xml:space="preserve"> </w:t>
      </w:r>
    </w:p>
    <w:p w:rsidR="00D72494" w:rsidRPr="00D72494" w:rsidRDefault="00D72494" w:rsidP="00D72494">
      <w:pPr>
        <w:bidi/>
        <w:jc w:val="right"/>
        <w:rPr>
          <w:rFonts w:cs="Times New Roman"/>
          <w:b/>
          <w:bCs/>
          <w:color w:val="000000"/>
          <w:sz w:val="32"/>
          <w:szCs w:val="32"/>
        </w:rPr>
      </w:pPr>
    </w:p>
    <w:p w:rsidR="00D72494" w:rsidRPr="00D72494" w:rsidRDefault="00D72494" w:rsidP="00D72494">
      <w:pPr>
        <w:bidi/>
        <w:jc w:val="right"/>
        <w:rPr>
          <w:rFonts w:cs="Times New Roman"/>
          <w:b/>
          <w:bCs/>
          <w:color w:val="000000"/>
          <w:sz w:val="32"/>
          <w:szCs w:val="32"/>
          <w:lang w:bidi="ar-JO"/>
        </w:rPr>
      </w:pPr>
    </w:p>
    <w:p w:rsidR="00D72494" w:rsidRPr="00D72494" w:rsidRDefault="00D72494" w:rsidP="00D72494">
      <w:pPr>
        <w:bidi/>
        <w:jc w:val="center"/>
        <w:rPr>
          <w:rFonts w:cs="Times New Roman"/>
          <w:b/>
          <w:bCs/>
          <w:color w:val="000000"/>
          <w:sz w:val="32"/>
          <w:szCs w:val="32"/>
          <w:lang w:val="fr-FR"/>
        </w:rPr>
      </w:pPr>
      <w:r w:rsidRPr="00D72494">
        <w:rPr>
          <w:rFonts w:cs="Times New Roman"/>
          <w:b/>
          <w:bCs/>
          <w:noProof/>
          <w:color w:val="000000"/>
          <w:sz w:val="32"/>
          <w:szCs w:val="32"/>
        </w:rPr>
        <w:drawing>
          <wp:inline distT="0" distB="0" distL="0" distR="0" wp14:anchorId="7EB91909" wp14:editId="1E026C87">
            <wp:extent cx="2771775" cy="21431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71775" cy="2143125"/>
                    </a:xfrm>
                    <a:prstGeom prst="rect">
                      <a:avLst/>
                    </a:prstGeom>
                    <a:noFill/>
                    <a:ln>
                      <a:noFill/>
                    </a:ln>
                  </pic:spPr>
                </pic:pic>
              </a:graphicData>
            </a:graphic>
          </wp:inline>
        </w:drawing>
      </w:r>
    </w:p>
    <w:p w:rsidR="00D72494" w:rsidRPr="00D72494" w:rsidRDefault="00D72494" w:rsidP="00D72494">
      <w:pPr>
        <w:bidi/>
        <w:jc w:val="center"/>
        <w:rPr>
          <w:rFonts w:asciiTheme="majorHAnsi" w:hAnsiTheme="majorHAnsi" w:cs="Times New Roman"/>
          <w:color w:val="000000"/>
          <w:sz w:val="18"/>
          <w:szCs w:val="18"/>
        </w:rPr>
      </w:pPr>
      <w:r w:rsidRPr="00D72494">
        <w:rPr>
          <w:rFonts w:cs="Times New Roman"/>
          <w:color w:val="000000"/>
          <w:sz w:val="18"/>
          <w:szCs w:val="18"/>
        </w:rPr>
        <w:t>Figure 2.8.1 both PCM modulator and demodulator in linear mode</w:t>
      </w:r>
    </w:p>
    <w:p w:rsidR="00D72494" w:rsidRDefault="00D72494" w:rsidP="00D72494">
      <w:pPr>
        <w:bidi/>
        <w:jc w:val="right"/>
        <w:rPr>
          <w:rFonts w:asciiTheme="majorHAnsi" w:hAnsiTheme="majorHAnsi" w:cs="Times New Roman"/>
          <w:b/>
          <w:bCs/>
          <w:color w:val="000000"/>
          <w:sz w:val="32"/>
          <w:szCs w:val="32"/>
        </w:rPr>
      </w:pPr>
    </w:p>
    <w:p w:rsidR="00D72494" w:rsidRDefault="00D72494" w:rsidP="00D72494">
      <w:pPr>
        <w:bidi/>
        <w:jc w:val="center"/>
        <w:rPr>
          <w:rFonts w:asciiTheme="majorHAnsi" w:hAnsiTheme="majorHAnsi" w:cs="Times New Roman"/>
          <w:b/>
          <w:bCs/>
          <w:color w:val="000000"/>
          <w:sz w:val="32"/>
          <w:szCs w:val="32"/>
          <w:lang w:val="fr-FR"/>
        </w:rPr>
      </w:pPr>
      <w:r>
        <w:rPr>
          <w:rFonts w:asciiTheme="majorHAnsi" w:hAnsiTheme="majorHAnsi" w:cs="Times New Roman"/>
          <w:b/>
          <w:bCs/>
          <w:noProof/>
          <w:color w:val="000000"/>
          <w:sz w:val="32"/>
          <w:szCs w:val="32"/>
        </w:rPr>
        <w:lastRenderedPageBreak/>
        <w:drawing>
          <wp:inline distT="0" distB="0" distL="0" distR="0">
            <wp:extent cx="2686050" cy="20764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86050" cy="2076450"/>
                    </a:xfrm>
                    <a:prstGeom prst="rect">
                      <a:avLst/>
                    </a:prstGeom>
                    <a:noFill/>
                    <a:ln>
                      <a:noFill/>
                    </a:ln>
                  </pic:spPr>
                </pic:pic>
              </a:graphicData>
            </a:graphic>
          </wp:inline>
        </w:drawing>
      </w:r>
    </w:p>
    <w:p w:rsidR="00D72494" w:rsidRPr="00D72494" w:rsidRDefault="00D72494" w:rsidP="00D72494">
      <w:pPr>
        <w:bidi/>
        <w:jc w:val="center"/>
        <w:rPr>
          <w:rFonts w:cs="Times New Roman"/>
          <w:color w:val="000000"/>
          <w:sz w:val="18"/>
          <w:szCs w:val="18"/>
          <w:rtl/>
        </w:rPr>
      </w:pPr>
      <w:r w:rsidRPr="00D72494">
        <w:rPr>
          <w:rFonts w:cs="Times New Roman"/>
          <w:color w:val="000000"/>
          <w:sz w:val="18"/>
          <w:szCs w:val="18"/>
        </w:rPr>
        <w:t xml:space="preserve">Figure 2.8.2 </w:t>
      </w:r>
      <w:r w:rsidR="00234B87" w:rsidRPr="00D72494">
        <w:rPr>
          <w:rFonts w:cs="Times New Roman"/>
          <w:color w:val="000000"/>
          <w:sz w:val="18"/>
          <w:szCs w:val="18"/>
        </w:rPr>
        <w:t>both</w:t>
      </w:r>
      <w:r w:rsidRPr="00D72494">
        <w:rPr>
          <w:rFonts w:cs="Times New Roman"/>
          <w:color w:val="000000"/>
          <w:sz w:val="18"/>
          <w:szCs w:val="18"/>
        </w:rPr>
        <w:t xml:space="preserve"> </w:t>
      </w:r>
      <w:proofErr w:type="spellStart"/>
      <w:r w:rsidRPr="00D72494">
        <w:rPr>
          <w:rFonts w:cs="Times New Roman"/>
          <w:color w:val="000000"/>
          <w:sz w:val="18"/>
          <w:szCs w:val="18"/>
        </w:rPr>
        <w:t>pcm</w:t>
      </w:r>
      <w:proofErr w:type="spellEnd"/>
      <w:r w:rsidRPr="00D72494">
        <w:rPr>
          <w:rFonts w:cs="Times New Roman"/>
          <w:color w:val="000000"/>
          <w:sz w:val="18"/>
          <w:szCs w:val="18"/>
        </w:rPr>
        <w:t xml:space="preserve"> modulator and demodulator in nonlinear mode</w:t>
      </w:r>
    </w:p>
    <w:p w:rsidR="00D72494" w:rsidRDefault="00D72494" w:rsidP="00D72494">
      <w:pPr>
        <w:bidi/>
        <w:jc w:val="right"/>
        <w:rPr>
          <w:rFonts w:asciiTheme="majorHAnsi" w:hAnsiTheme="majorHAnsi" w:cs="Times New Roman"/>
          <w:b/>
          <w:bCs/>
          <w:color w:val="000000"/>
          <w:sz w:val="32"/>
          <w:szCs w:val="32"/>
          <w:rtl/>
        </w:rPr>
      </w:pPr>
    </w:p>
    <w:p w:rsidR="00D72494" w:rsidRDefault="00D72494" w:rsidP="00D72494">
      <w:pPr>
        <w:pStyle w:val="Heading2"/>
      </w:pPr>
      <w:bookmarkStart w:id="13" w:name="_Toc435685272"/>
      <w:r>
        <w:t>2.9 Difference pulse code modulation (DPCM)</w:t>
      </w:r>
      <w:bookmarkEnd w:id="13"/>
    </w:p>
    <w:p w:rsidR="00D72494" w:rsidRPr="00D72494" w:rsidRDefault="00D72494" w:rsidP="00D72494">
      <w:pPr>
        <w:jc w:val="both"/>
        <w:rPr>
          <w:rFonts w:cs="Times New Roman"/>
          <w:color w:val="000000"/>
        </w:rPr>
      </w:pPr>
      <w:r w:rsidRPr="00D72494">
        <w:rPr>
          <w:rFonts w:cs="Times New Roman"/>
          <w:color w:val="000000"/>
        </w:rPr>
        <w:t xml:space="preserve">Ch1 and ch2 </w:t>
      </w:r>
      <w:r w:rsidRPr="00D72494">
        <w:t>of the pam modulator were connected to time gap</w:t>
      </w:r>
      <w:r>
        <w:t>s at the output of PCM modulator</w:t>
      </w:r>
      <w:r w:rsidRPr="00D72494">
        <w:t xml:space="preserve">. Modulating signal is a triangle with </w:t>
      </w:r>
      <w:r w:rsidR="00234B87" w:rsidRPr="00D72494">
        <w:t>FM</w:t>
      </w:r>
      <w:r w:rsidRPr="00D72494">
        <w:t>=30h</w:t>
      </w:r>
      <w:r w:rsidR="00234B87" w:rsidRPr="00D72494">
        <w:t xml:space="preserve">, </w:t>
      </w:r>
      <w:proofErr w:type="spellStart"/>
      <w:r w:rsidR="00234B87" w:rsidRPr="00D72494">
        <w:t>pcm</w:t>
      </w:r>
      <w:proofErr w:type="spellEnd"/>
      <w:r w:rsidRPr="00D72494">
        <w:t xml:space="preserve"> modulator and demodulator are in linear mode. </w:t>
      </w:r>
    </w:p>
    <w:p w:rsidR="00D72494" w:rsidRDefault="00D72494" w:rsidP="00D72494">
      <w:pPr>
        <w:bidi/>
        <w:jc w:val="center"/>
        <w:rPr>
          <w:rFonts w:asciiTheme="majorHAnsi" w:hAnsiTheme="majorHAnsi" w:cs="Times New Roman"/>
          <w:b/>
          <w:bCs/>
          <w:color w:val="000000"/>
          <w:sz w:val="32"/>
          <w:szCs w:val="32"/>
          <w:lang w:val="fr-FR"/>
        </w:rPr>
      </w:pPr>
      <w:r>
        <w:rPr>
          <w:rFonts w:asciiTheme="majorHAnsi" w:hAnsiTheme="majorHAnsi" w:cs="Times New Roman"/>
          <w:b/>
          <w:bCs/>
          <w:noProof/>
          <w:color w:val="000000"/>
          <w:sz w:val="32"/>
          <w:szCs w:val="32"/>
        </w:rPr>
        <w:drawing>
          <wp:inline distT="0" distB="0" distL="0" distR="0">
            <wp:extent cx="2800350" cy="21717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00350" cy="2171700"/>
                    </a:xfrm>
                    <a:prstGeom prst="rect">
                      <a:avLst/>
                    </a:prstGeom>
                    <a:noFill/>
                    <a:ln>
                      <a:noFill/>
                    </a:ln>
                  </pic:spPr>
                </pic:pic>
              </a:graphicData>
            </a:graphic>
          </wp:inline>
        </w:drawing>
      </w:r>
    </w:p>
    <w:p w:rsidR="00D72494" w:rsidRPr="00D72494" w:rsidRDefault="00D72494" w:rsidP="00D72494">
      <w:pPr>
        <w:bidi/>
        <w:jc w:val="center"/>
        <w:rPr>
          <w:rFonts w:cs="Times New Roman"/>
          <w:color w:val="000000"/>
          <w:sz w:val="18"/>
          <w:szCs w:val="18"/>
          <w:rtl/>
        </w:rPr>
      </w:pPr>
      <w:r w:rsidRPr="00D72494">
        <w:rPr>
          <w:rFonts w:cs="Times New Roman"/>
          <w:color w:val="000000"/>
          <w:sz w:val="18"/>
          <w:szCs w:val="18"/>
        </w:rPr>
        <w:t xml:space="preserve">Figure 2.9.1 modulating </w:t>
      </w:r>
      <w:r w:rsidR="00234B87" w:rsidRPr="00D72494">
        <w:rPr>
          <w:rFonts w:cs="Times New Roman"/>
          <w:color w:val="000000"/>
          <w:sz w:val="18"/>
          <w:szCs w:val="18"/>
        </w:rPr>
        <w:t>signal (</w:t>
      </w:r>
      <w:r w:rsidRPr="00D72494">
        <w:rPr>
          <w:rFonts w:cs="Times New Roman"/>
          <w:color w:val="000000"/>
          <w:sz w:val="18"/>
          <w:szCs w:val="18"/>
        </w:rPr>
        <w:t>pam input)</w:t>
      </w:r>
    </w:p>
    <w:p w:rsidR="00D72494" w:rsidRDefault="00D72494" w:rsidP="00D72494">
      <w:pPr>
        <w:bidi/>
        <w:jc w:val="right"/>
        <w:rPr>
          <w:b/>
          <w:bCs/>
          <w:sz w:val="23"/>
          <w:szCs w:val="23"/>
          <w:rtl/>
        </w:rPr>
      </w:pPr>
    </w:p>
    <w:p w:rsidR="00D72494" w:rsidRDefault="00D72494" w:rsidP="00D72494">
      <w:pPr>
        <w:bidi/>
        <w:jc w:val="center"/>
        <w:rPr>
          <w:b/>
          <w:bCs/>
          <w:sz w:val="23"/>
          <w:szCs w:val="23"/>
          <w:lang w:val="fr-FR"/>
        </w:rPr>
      </w:pPr>
      <w:r>
        <w:rPr>
          <w:rFonts w:cs="Arial"/>
          <w:b/>
          <w:bCs/>
          <w:noProof/>
          <w:sz w:val="23"/>
          <w:szCs w:val="23"/>
        </w:rPr>
        <w:lastRenderedPageBreak/>
        <w:drawing>
          <wp:inline distT="0" distB="0" distL="0" distR="0">
            <wp:extent cx="2981325" cy="23145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81325" cy="2314575"/>
                    </a:xfrm>
                    <a:prstGeom prst="rect">
                      <a:avLst/>
                    </a:prstGeom>
                    <a:noFill/>
                    <a:ln>
                      <a:noFill/>
                    </a:ln>
                  </pic:spPr>
                </pic:pic>
              </a:graphicData>
            </a:graphic>
          </wp:inline>
        </w:drawing>
      </w:r>
    </w:p>
    <w:p w:rsidR="00D72494" w:rsidRPr="00D72494" w:rsidRDefault="00D72494" w:rsidP="00D72494">
      <w:pPr>
        <w:bidi/>
        <w:jc w:val="center"/>
        <w:rPr>
          <w:sz w:val="18"/>
          <w:szCs w:val="18"/>
          <w:rtl/>
        </w:rPr>
      </w:pPr>
      <w:r w:rsidRPr="00D72494">
        <w:rPr>
          <w:sz w:val="18"/>
          <w:szCs w:val="18"/>
        </w:rPr>
        <w:t xml:space="preserve">Figure </w:t>
      </w:r>
      <w:r w:rsidR="00234B87" w:rsidRPr="00D72494">
        <w:rPr>
          <w:sz w:val="18"/>
          <w:szCs w:val="18"/>
        </w:rPr>
        <w:t>2.9.2 modulating</w:t>
      </w:r>
      <w:r w:rsidRPr="00D72494">
        <w:rPr>
          <w:sz w:val="18"/>
          <w:szCs w:val="18"/>
        </w:rPr>
        <w:t xml:space="preserve"> signal after predictor</w:t>
      </w:r>
    </w:p>
    <w:p w:rsidR="00D72494" w:rsidRDefault="00D72494" w:rsidP="00D72494">
      <w:pPr>
        <w:bidi/>
        <w:jc w:val="center"/>
        <w:rPr>
          <w:b/>
          <w:bCs/>
          <w:sz w:val="23"/>
          <w:szCs w:val="23"/>
          <w:rtl/>
        </w:rPr>
      </w:pPr>
    </w:p>
    <w:p w:rsidR="00D72494" w:rsidRDefault="00D72494" w:rsidP="00D72494">
      <w:pPr>
        <w:bidi/>
        <w:jc w:val="center"/>
        <w:rPr>
          <w:b/>
          <w:bCs/>
          <w:sz w:val="23"/>
          <w:szCs w:val="23"/>
          <w:rtl/>
        </w:rPr>
      </w:pPr>
    </w:p>
    <w:p w:rsidR="00D72494" w:rsidRDefault="00D72494" w:rsidP="00D72494">
      <w:pPr>
        <w:bidi/>
        <w:jc w:val="center"/>
        <w:rPr>
          <w:b/>
          <w:bCs/>
          <w:sz w:val="23"/>
          <w:szCs w:val="23"/>
          <w:rtl/>
        </w:rPr>
      </w:pPr>
      <w:r>
        <w:rPr>
          <w:rFonts w:cs="Arial"/>
          <w:b/>
          <w:bCs/>
          <w:noProof/>
          <w:sz w:val="23"/>
          <w:szCs w:val="23"/>
        </w:rPr>
        <w:drawing>
          <wp:inline distT="0" distB="0" distL="0" distR="0">
            <wp:extent cx="2971800" cy="23050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71800" cy="2305050"/>
                    </a:xfrm>
                    <a:prstGeom prst="rect">
                      <a:avLst/>
                    </a:prstGeom>
                    <a:noFill/>
                    <a:ln>
                      <a:noFill/>
                    </a:ln>
                  </pic:spPr>
                </pic:pic>
              </a:graphicData>
            </a:graphic>
          </wp:inline>
        </w:drawing>
      </w:r>
    </w:p>
    <w:p w:rsidR="00D72494" w:rsidRPr="00234B87" w:rsidRDefault="00D72494" w:rsidP="00D72494">
      <w:pPr>
        <w:bidi/>
        <w:jc w:val="center"/>
        <w:rPr>
          <w:sz w:val="18"/>
          <w:szCs w:val="18"/>
          <w:rtl/>
        </w:rPr>
      </w:pPr>
      <w:r w:rsidRPr="00234B87">
        <w:rPr>
          <w:sz w:val="18"/>
          <w:szCs w:val="18"/>
        </w:rPr>
        <w:t xml:space="preserve">Figure 2.9.3 after </w:t>
      </w:r>
      <w:proofErr w:type="spellStart"/>
      <w:r w:rsidRPr="00234B87">
        <w:rPr>
          <w:sz w:val="18"/>
          <w:szCs w:val="18"/>
        </w:rPr>
        <w:t>pcm</w:t>
      </w:r>
      <w:proofErr w:type="spellEnd"/>
      <w:r w:rsidRPr="00234B87">
        <w:rPr>
          <w:sz w:val="18"/>
          <w:szCs w:val="18"/>
        </w:rPr>
        <w:t xml:space="preserve">  </w:t>
      </w:r>
    </w:p>
    <w:p w:rsidR="00D72494" w:rsidRDefault="00D72494" w:rsidP="00D72494">
      <w:pPr>
        <w:bidi/>
        <w:jc w:val="center"/>
        <w:rPr>
          <w:b/>
          <w:bCs/>
          <w:sz w:val="23"/>
          <w:szCs w:val="23"/>
          <w:rtl/>
        </w:rPr>
      </w:pPr>
      <w:r>
        <w:rPr>
          <w:rFonts w:cs="Arial"/>
          <w:b/>
          <w:bCs/>
          <w:noProof/>
          <w:sz w:val="23"/>
          <w:szCs w:val="23"/>
        </w:rPr>
        <w:lastRenderedPageBreak/>
        <w:drawing>
          <wp:inline distT="0" distB="0" distL="0" distR="0">
            <wp:extent cx="2819400" cy="21812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19400" cy="2181225"/>
                    </a:xfrm>
                    <a:prstGeom prst="rect">
                      <a:avLst/>
                    </a:prstGeom>
                    <a:noFill/>
                    <a:ln>
                      <a:noFill/>
                    </a:ln>
                  </pic:spPr>
                </pic:pic>
              </a:graphicData>
            </a:graphic>
          </wp:inline>
        </w:drawing>
      </w:r>
    </w:p>
    <w:p w:rsidR="00D72494" w:rsidRPr="00D72494" w:rsidRDefault="00D72494" w:rsidP="00D72494">
      <w:pPr>
        <w:bidi/>
        <w:jc w:val="center"/>
        <w:rPr>
          <w:sz w:val="18"/>
          <w:szCs w:val="18"/>
        </w:rPr>
      </w:pPr>
      <w:r w:rsidRPr="00D72494">
        <w:rPr>
          <w:sz w:val="18"/>
          <w:szCs w:val="18"/>
        </w:rPr>
        <w:t xml:space="preserve">Figure 2.9.4 before </w:t>
      </w:r>
      <w:proofErr w:type="spellStart"/>
      <w:r w:rsidRPr="00D72494">
        <w:rPr>
          <w:sz w:val="18"/>
          <w:szCs w:val="18"/>
        </w:rPr>
        <w:t>dpcm</w:t>
      </w:r>
      <w:proofErr w:type="spellEnd"/>
      <w:r w:rsidRPr="00D72494">
        <w:rPr>
          <w:sz w:val="18"/>
          <w:szCs w:val="18"/>
        </w:rPr>
        <w:t xml:space="preserve"> </w:t>
      </w:r>
    </w:p>
    <w:p w:rsidR="00D72494" w:rsidRDefault="00D72494" w:rsidP="00D72494">
      <w:pPr>
        <w:bidi/>
        <w:jc w:val="center"/>
        <w:rPr>
          <w:b/>
          <w:bCs/>
          <w:sz w:val="23"/>
          <w:szCs w:val="23"/>
          <w:rtl/>
        </w:rPr>
      </w:pPr>
    </w:p>
    <w:p w:rsidR="00D72494" w:rsidRDefault="00D72494" w:rsidP="00D72494">
      <w:pPr>
        <w:bidi/>
        <w:jc w:val="center"/>
        <w:rPr>
          <w:b/>
          <w:bCs/>
          <w:sz w:val="23"/>
          <w:szCs w:val="23"/>
          <w:lang w:bidi="ar-JO"/>
        </w:rPr>
      </w:pPr>
      <w:r>
        <w:rPr>
          <w:rFonts w:cs="Arial"/>
          <w:b/>
          <w:bCs/>
          <w:noProof/>
          <w:sz w:val="23"/>
          <w:szCs w:val="23"/>
        </w:rPr>
        <w:drawing>
          <wp:inline distT="0" distB="0" distL="0" distR="0">
            <wp:extent cx="2667000" cy="20669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67000" cy="2066925"/>
                    </a:xfrm>
                    <a:prstGeom prst="rect">
                      <a:avLst/>
                    </a:prstGeom>
                    <a:noFill/>
                    <a:ln>
                      <a:noFill/>
                    </a:ln>
                  </pic:spPr>
                </pic:pic>
              </a:graphicData>
            </a:graphic>
          </wp:inline>
        </w:drawing>
      </w:r>
    </w:p>
    <w:p w:rsidR="00D72494" w:rsidRPr="00D72494" w:rsidRDefault="00D72494" w:rsidP="00D72494">
      <w:pPr>
        <w:jc w:val="center"/>
        <w:rPr>
          <w:sz w:val="16"/>
          <w:szCs w:val="16"/>
        </w:rPr>
      </w:pPr>
      <w:r w:rsidRPr="00D72494">
        <w:rPr>
          <w:sz w:val="18"/>
          <w:szCs w:val="18"/>
        </w:rPr>
        <w:t xml:space="preserve">Figure 2.9.5 pam output of the </w:t>
      </w:r>
      <w:proofErr w:type="spellStart"/>
      <w:r w:rsidRPr="00D72494">
        <w:rPr>
          <w:sz w:val="18"/>
          <w:szCs w:val="18"/>
        </w:rPr>
        <w:t>dpcm</w:t>
      </w:r>
      <w:proofErr w:type="spellEnd"/>
      <w:r w:rsidRPr="00D72494">
        <w:rPr>
          <w:sz w:val="18"/>
          <w:szCs w:val="18"/>
        </w:rPr>
        <w:t xml:space="preserve"> demodulator</w:t>
      </w:r>
    </w:p>
    <w:p w:rsidR="00565703" w:rsidRDefault="00565703" w:rsidP="00565703">
      <w:pPr>
        <w:pStyle w:val="Heading1"/>
        <w:numPr>
          <w:ilvl w:val="0"/>
          <w:numId w:val="1"/>
        </w:numPr>
      </w:pPr>
      <w:bookmarkStart w:id="14" w:name="_Toc435685273"/>
      <w:r>
        <w:t>Conclusion</w:t>
      </w:r>
      <w:bookmarkEnd w:id="14"/>
      <w:r>
        <w:t xml:space="preserve"> </w:t>
      </w:r>
    </w:p>
    <w:p w:rsidR="00565703" w:rsidRDefault="006528F4" w:rsidP="00234B87">
      <w:r>
        <w:rPr>
          <w:rFonts w:ascii="Calibri" w:hAnsi="Calibri"/>
          <w:color w:val="000000"/>
          <w:shd w:val="clear" w:color="auto" w:fill="FFFFFF"/>
        </w:rPr>
        <w:t xml:space="preserve">PCM </w:t>
      </w:r>
      <w:r w:rsidR="00234B87">
        <w:rPr>
          <w:rFonts w:ascii="Calibri" w:hAnsi="Calibri"/>
          <w:color w:val="000000"/>
          <w:shd w:val="clear" w:color="auto" w:fill="FFFFFF"/>
        </w:rPr>
        <w:t>is a form</w:t>
      </w:r>
      <w:r w:rsidR="00565703">
        <w:rPr>
          <w:rFonts w:ascii="Calibri" w:hAnsi="Calibri"/>
          <w:color w:val="000000"/>
          <w:shd w:val="clear" w:color="auto" w:fill="FFFFFF"/>
        </w:rPr>
        <w:t xml:space="preserve"> of pulse modulation. Other methods include varying the durations (or widths), the frequencies, the positions</w:t>
      </w:r>
      <w:r w:rsidR="00234B87">
        <w:rPr>
          <w:rFonts w:ascii="Calibri" w:hAnsi="Calibri"/>
          <w:color w:val="000000"/>
          <w:shd w:val="clear" w:color="auto" w:fill="FFFFFF"/>
        </w:rPr>
        <w:t xml:space="preserve"> or the amplitude (PAM)</w:t>
      </w:r>
      <w:r>
        <w:rPr>
          <w:rFonts w:ascii="Calibri" w:hAnsi="Calibri"/>
          <w:color w:val="000000"/>
          <w:shd w:val="clear" w:color="auto" w:fill="FFFFFF"/>
        </w:rPr>
        <w:t xml:space="preserve"> of the individual pulses in a sequence.</w:t>
      </w:r>
      <w:r w:rsidR="009C3613">
        <w:rPr>
          <w:rFonts w:ascii="Calibri" w:hAnsi="Calibri"/>
          <w:color w:val="000000"/>
          <w:shd w:val="clear" w:color="auto" w:fill="FFFFFF"/>
        </w:rPr>
        <w:t xml:space="preserve">  </w:t>
      </w:r>
      <w:r w:rsidR="009C3613">
        <w:t xml:space="preserve">PCM offers advantages over other modulation methods in its resistance to noise and its ability to be processed digitally. PCM is particularly resistant to noise added once it has been modulated in the communication channel. </w:t>
      </w:r>
    </w:p>
    <w:p w:rsidR="00234B87" w:rsidRDefault="00234B87" w:rsidP="00234B87"/>
    <w:p w:rsidR="00234B87" w:rsidRPr="00565703" w:rsidRDefault="00234B87" w:rsidP="00234B87"/>
    <w:p w:rsidR="00565703" w:rsidRDefault="00565703" w:rsidP="00565703">
      <w:pPr>
        <w:pStyle w:val="Heading1"/>
      </w:pPr>
      <w:bookmarkStart w:id="15" w:name="_Toc435685274"/>
      <w:r>
        <w:lastRenderedPageBreak/>
        <w:t>References</w:t>
      </w:r>
      <w:bookmarkEnd w:id="15"/>
      <w:r>
        <w:t xml:space="preserve"> </w:t>
      </w:r>
    </w:p>
    <w:p w:rsidR="009C3613" w:rsidRDefault="00234B87" w:rsidP="00234B87">
      <w:r>
        <w:t xml:space="preserve"> </w:t>
      </w:r>
      <w:r w:rsidR="009C3613">
        <w:t>[</w:t>
      </w:r>
      <w:r>
        <w:t>1</w:t>
      </w:r>
      <w:r w:rsidR="009C3613">
        <w:t xml:space="preserve">] </w:t>
      </w:r>
      <w:hyperlink r:id="rId31" w:history="1">
        <w:r w:rsidR="009C3613" w:rsidRPr="00BA21A9">
          <w:rPr>
            <w:rStyle w:val="Hyperlink"/>
          </w:rPr>
          <w:t>http://site.iugaza.edu.ps/mabufoul/files/2010/02/Exp7.pdf</w:t>
        </w:r>
      </w:hyperlink>
      <w:r w:rsidR="009C3613">
        <w:t xml:space="preserve">  accessed on </w:t>
      </w:r>
      <w:r>
        <w:t>November</w:t>
      </w:r>
      <w:r w:rsidR="009C3613">
        <w:t xml:space="preserve"> 1</w:t>
      </w:r>
      <w:r>
        <w:t>8th, 2015</w:t>
      </w:r>
    </w:p>
    <w:p w:rsidR="009C3613" w:rsidRDefault="009C3613" w:rsidP="00234B87">
      <w:r>
        <w:t>[</w:t>
      </w:r>
      <w:r w:rsidR="00234B87">
        <w:t>2</w:t>
      </w:r>
      <w:r>
        <w:t xml:space="preserve">] </w:t>
      </w:r>
      <w:hyperlink r:id="rId32" w:history="1">
        <w:r w:rsidRPr="00BA21A9">
          <w:rPr>
            <w:rStyle w:val="Hyperlink"/>
          </w:rPr>
          <w:t>http://searchnetworking.techtarget.com/definition/pulse-code-modulation-PCM</w:t>
        </w:r>
      </w:hyperlink>
      <w:r>
        <w:t xml:space="preserve">  accessed on </w:t>
      </w:r>
      <w:r w:rsidR="00234B87">
        <w:t xml:space="preserve">November </w:t>
      </w:r>
      <w:r>
        <w:t>1</w:t>
      </w:r>
      <w:r w:rsidR="00234B87">
        <w:t>8</w:t>
      </w:r>
      <w:r>
        <w:t>th, 2015</w:t>
      </w:r>
    </w:p>
    <w:p w:rsidR="009C3613" w:rsidRPr="00565703" w:rsidRDefault="009C3613" w:rsidP="009C3613"/>
    <w:p w:rsidR="00565703" w:rsidRPr="00565703" w:rsidRDefault="00565703" w:rsidP="00565703"/>
    <w:sectPr w:rsidR="00565703" w:rsidRPr="00565703" w:rsidSect="000C2447">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018" w:rsidRDefault="00071018" w:rsidP="00565703">
      <w:pPr>
        <w:spacing w:after="0" w:line="240" w:lineRule="auto"/>
      </w:pPr>
      <w:r>
        <w:separator/>
      </w:r>
    </w:p>
  </w:endnote>
  <w:endnote w:type="continuationSeparator" w:id="0">
    <w:p w:rsidR="00071018" w:rsidRDefault="00071018" w:rsidP="00565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2566509"/>
      <w:docPartObj>
        <w:docPartGallery w:val="Page Numbers (Bottom of Page)"/>
        <w:docPartUnique/>
      </w:docPartObj>
    </w:sdtPr>
    <w:sdtEndPr>
      <w:rPr>
        <w:noProof/>
      </w:rPr>
    </w:sdtEndPr>
    <w:sdtContent>
      <w:p w:rsidR="00AF1F6D" w:rsidRDefault="00AF1F6D">
        <w:pPr>
          <w:pStyle w:val="Footer"/>
          <w:jc w:val="center"/>
        </w:pPr>
        <w:r>
          <w:fldChar w:fldCharType="begin"/>
        </w:r>
        <w:r>
          <w:instrText xml:space="preserve"> PAGE   \* MERGEFORMAT </w:instrText>
        </w:r>
        <w:r>
          <w:fldChar w:fldCharType="separate"/>
        </w:r>
        <w:r w:rsidR="005910D4">
          <w:rPr>
            <w:noProof/>
          </w:rPr>
          <w:t>1</w:t>
        </w:r>
        <w:r>
          <w:rPr>
            <w:noProof/>
          </w:rPr>
          <w:fldChar w:fldCharType="end"/>
        </w:r>
      </w:p>
    </w:sdtContent>
  </w:sdt>
  <w:p w:rsidR="00AF1F6D" w:rsidRDefault="00AF1F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018" w:rsidRDefault="00071018" w:rsidP="00565703">
      <w:pPr>
        <w:spacing w:after="0" w:line="240" w:lineRule="auto"/>
      </w:pPr>
      <w:r>
        <w:separator/>
      </w:r>
    </w:p>
  </w:footnote>
  <w:footnote w:type="continuationSeparator" w:id="0">
    <w:p w:rsidR="00071018" w:rsidRDefault="00071018" w:rsidP="005657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5572F"/>
    <w:multiLevelType w:val="multilevel"/>
    <w:tmpl w:val="307A190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B56"/>
    <w:rsid w:val="000576B5"/>
    <w:rsid w:val="00071018"/>
    <w:rsid w:val="00075B68"/>
    <w:rsid w:val="000821A9"/>
    <w:rsid w:val="000C2447"/>
    <w:rsid w:val="000D628B"/>
    <w:rsid w:val="0012585C"/>
    <w:rsid w:val="00193B56"/>
    <w:rsid w:val="001970A9"/>
    <w:rsid w:val="001A7ED2"/>
    <w:rsid w:val="00234B87"/>
    <w:rsid w:val="002378EA"/>
    <w:rsid w:val="00245D07"/>
    <w:rsid w:val="0029210A"/>
    <w:rsid w:val="00297D9E"/>
    <w:rsid w:val="002C24B4"/>
    <w:rsid w:val="002F0D23"/>
    <w:rsid w:val="003011A0"/>
    <w:rsid w:val="0031590C"/>
    <w:rsid w:val="00326217"/>
    <w:rsid w:val="00332765"/>
    <w:rsid w:val="00380880"/>
    <w:rsid w:val="003E2C21"/>
    <w:rsid w:val="003E4A51"/>
    <w:rsid w:val="00493162"/>
    <w:rsid w:val="004C5A14"/>
    <w:rsid w:val="00565703"/>
    <w:rsid w:val="005910D4"/>
    <w:rsid w:val="005D1E57"/>
    <w:rsid w:val="006528F4"/>
    <w:rsid w:val="007019B1"/>
    <w:rsid w:val="00713AFD"/>
    <w:rsid w:val="007330B9"/>
    <w:rsid w:val="00747511"/>
    <w:rsid w:val="00787C55"/>
    <w:rsid w:val="007B242F"/>
    <w:rsid w:val="007C39CC"/>
    <w:rsid w:val="007E72C8"/>
    <w:rsid w:val="007F2E27"/>
    <w:rsid w:val="008437C5"/>
    <w:rsid w:val="00877FA1"/>
    <w:rsid w:val="008D03A4"/>
    <w:rsid w:val="00970818"/>
    <w:rsid w:val="00995247"/>
    <w:rsid w:val="00997587"/>
    <w:rsid w:val="009C3613"/>
    <w:rsid w:val="00A12B68"/>
    <w:rsid w:val="00A258F2"/>
    <w:rsid w:val="00A6218E"/>
    <w:rsid w:val="00A74536"/>
    <w:rsid w:val="00A825B7"/>
    <w:rsid w:val="00AF1F6D"/>
    <w:rsid w:val="00B30C96"/>
    <w:rsid w:val="00B35E52"/>
    <w:rsid w:val="00C83C20"/>
    <w:rsid w:val="00CC07C0"/>
    <w:rsid w:val="00CE10E6"/>
    <w:rsid w:val="00D72494"/>
    <w:rsid w:val="00F16B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657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57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45D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3B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B56"/>
    <w:rPr>
      <w:rFonts w:ascii="Tahoma" w:hAnsi="Tahoma" w:cs="Tahoma"/>
      <w:sz w:val="16"/>
      <w:szCs w:val="16"/>
    </w:rPr>
  </w:style>
  <w:style w:type="table" w:styleId="TableGrid">
    <w:name w:val="Table Grid"/>
    <w:basedOn w:val="TableNormal"/>
    <w:uiPriority w:val="59"/>
    <w:rsid w:val="004C5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0C2447"/>
    <w:pPr>
      <w:spacing w:after="0" w:line="240" w:lineRule="auto"/>
    </w:pPr>
    <w:rPr>
      <w:lang w:eastAsia="ja-JP"/>
    </w:rPr>
  </w:style>
  <w:style w:type="character" w:customStyle="1" w:styleId="NoSpacingChar">
    <w:name w:val="No Spacing Char"/>
    <w:basedOn w:val="DefaultParagraphFont"/>
    <w:link w:val="NoSpacing"/>
    <w:uiPriority w:val="1"/>
    <w:rsid w:val="000C2447"/>
    <w:rPr>
      <w:rFonts w:eastAsiaTheme="minorEastAsia"/>
      <w:lang w:eastAsia="ja-JP"/>
    </w:rPr>
  </w:style>
  <w:style w:type="paragraph" w:styleId="Header">
    <w:name w:val="header"/>
    <w:basedOn w:val="Normal"/>
    <w:link w:val="HeaderChar"/>
    <w:uiPriority w:val="99"/>
    <w:unhideWhenUsed/>
    <w:rsid w:val="00565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703"/>
  </w:style>
  <w:style w:type="paragraph" w:styleId="Footer">
    <w:name w:val="footer"/>
    <w:basedOn w:val="Normal"/>
    <w:link w:val="FooterChar"/>
    <w:uiPriority w:val="99"/>
    <w:unhideWhenUsed/>
    <w:rsid w:val="00565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703"/>
  </w:style>
  <w:style w:type="character" w:customStyle="1" w:styleId="Heading1Char">
    <w:name w:val="Heading 1 Char"/>
    <w:basedOn w:val="DefaultParagraphFont"/>
    <w:link w:val="Heading1"/>
    <w:uiPriority w:val="9"/>
    <w:rsid w:val="0056570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565703"/>
    <w:pPr>
      <w:outlineLvl w:val="9"/>
    </w:pPr>
    <w:rPr>
      <w:lang w:eastAsia="ja-JP"/>
    </w:rPr>
  </w:style>
  <w:style w:type="paragraph" w:styleId="TOC1">
    <w:name w:val="toc 1"/>
    <w:basedOn w:val="Normal"/>
    <w:next w:val="Normal"/>
    <w:autoRedefine/>
    <w:uiPriority w:val="39"/>
    <w:unhideWhenUsed/>
    <w:rsid w:val="00565703"/>
    <w:pPr>
      <w:spacing w:after="100"/>
    </w:pPr>
  </w:style>
  <w:style w:type="character" w:styleId="Hyperlink">
    <w:name w:val="Hyperlink"/>
    <w:basedOn w:val="DefaultParagraphFont"/>
    <w:uiPriority w:val="99"/>
    <w:unhideWhenUsed/>
    <w:rsid w:val="00565703"/>
    <w:rPr>
      <w:color w:val="0000FF" w:themeColor="hyperlink"/>
      <w:u w:val="single"/>
    </w:rPr>
  </w:style>
  <w:style w:type="character" w:customStyle="1" w:styleId="apple-converted-space">
    <w:name w:val="apple-converted-space"/>
    <w:basedOn w:val="DefaultParagraphFont"/>
    <w:rsid w:val="00565703"/>
  </w:style>
  <w:style w:type="character" w:customStyle="1" w:styleId="Heading2Char">
    <w:name w:val="Heading 2 Char"/>
    <w:basedOn w:val="DefaultParagraphFont"/>
    <w:link w:val="Heading2"/>
    <w:uiPriority w:val="9"/>
    <w:rsid w:val="0056570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D628B"/>
    <w:pPr>
      <w:ind w:left="720"/>
      <w:contextualSpacing/>
    </w:pPr>
  </w:style>
  <w:style w:type="paragraph" w:styleId="Caption">
    <w:name w:val="caption"/>
    <w:basedOn w:val="Normal"/>
    <w:next w:val="Normal"/>
    <w:uiPriority w:val="35"/>
    <w:unhideWhenUsed/>
    <w:qFormat/>
    <w:rsid w:val="00970818"/>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245D07"/>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787C55"/>
    <w:pPr>
      <w:spacing w:after="100"/>
      <w:ind w:left="220"/>
    </w:pPr>
  </w:style>
  <w:style w:type="paragraph" w:customStyle="1" w:styleId="Default">
    <w:name w:val="Default"/>
    <w:rsid w:val="00D7249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657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657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45D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3B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B56"/>
    <w:rPr>
      <w:rFonts w:ascii="Tahoma" w:hAnsi="Tahoma" w:cs="Tahoma"/>
      <w:sz w:val="16"/>
      <w:szCs w:val="16"/>
    </w:rPr>
  </w:style>
  <w:style w:type="table" w:styleId="TableGrid">
    <w:name w:val="Table Grid"/>
    <w:basedOn w:val="TableNormal"/>
    <w:uiPriority w:val="59"/>
    <w:rsid w:val="004C5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0C2447"/>
    <w:pPr>
      <w:spacing w:after="0" w:line="240" w:lineRule="auto"/>
    </w:pPr>
    <w:rPr>
      <w:lang w:eastAsia="ja-JP"/>
    </w:rPr>
  </w:style>
  <w:style w:type="character" w:customStyle="1" w:styleId="NoSpacingChar">
    <w:name w:val="No Spacing Char"/>
    <w:basedOn w:val="DefaultParagraphFont"/>
    <w:link w:val="NoSpacing"/>
    <w:uiPriority w:val="1"/>
    <w:rsid w:val="000C2447"/>
    <w:rPr>
      <w:rFonts w:eastAsiaTheme="minorEastAsia"/>
      <w:lang w:eastAsia="ja-JP"/>
    </w:rPr>
  </w:style>
  <w:style w:type="paragraph" w:styleId="Header">
    <w:name w:val="header"/>
    <w:basedOn w:val="Normal"/>
    <w:link w:val="HeaderChar"/>
    <w:uiPriority w:val="99"/>
    <w:unhideWhenUsed/>
    <w:rsid w:val="00565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703"/>
  </w:style>
  <w:style w:type="paragraph" w:styleId="Footer">
    <w:name w:val="footer"/>
    <w:basedOn w:val="Normal"/>
    <w:link w:val="FooterChar"/>
    <w:uiPriority w:val="99"/>
    <w:unhideWhenUsed/>
    <w:rsid w:val="00565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703"/>
  </w:style>
  <w:style w:type="character" w:customStyle="1" w:styleId="Heading1Char">
    <w:name w:val="Heading 1 Char"/>
    <w:basedOn w:val="DefaultParagraphFont"/>
    <w:link w:val="Heading1"/>
    <w:uiPriority w:val="9"/>
    <w:rsid w:val="0056570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565703"/>
    <w:pPr>
      <w:outlineLvl w:val="9"/>
    </w:pPr>
    <w:rPr>
      <w:lang w:eastAsia="ja-JP"/>
    </w:rPr>
  </w:style>
  <w:style w:type="paragraph" w:styleId="TOC1">
    <w:name w:val="toc 1"/>
    <w:basedOn w:val="Normal"/>
    <w:next w:val="Normal"/>
    <w:autoRedefine/>
    <w:uiPriority w:val="39"/>
    <w:unhideWhenUsed/>
    <w:rsid w:val="00565703"/>
    <w:pPr>
      <w:spacing w:after="100"/>
    </w:pPr>
  </w:style>
  <w:style w:type="character" w:styleId="Hyperlink">
    <w:name w:val="Hyperlink"/>
    <w:basedOn w:val="DefaultParagraphFont"/>
    <w:uiPriority w:val="99"/>
    <w:unhideWhenUsed/>
    <w:rsid w:val="00565703"/>
    <w:rPr>
      <w:color w:val="0000FF" w:themeColor="hyperlink"/>
      <w:u w:val="single"/>
    </w:rPr>
  </w:style>
  <w:style w:type="character" w:customStyle="1" w:styleId="apple-converted-space">
    <w:name w:val="apple-converted-space"/>
    <w:basedOn w:val="DefaultParagraphFont"/>
    <w:rsid w:val="00565703"/>
  </w:style>
  <w:style w:type="character" w:customStyle="1" w:styleId="Heading2Char">
    <w:name w:val="Heading 2 Char"/>
    <w:basedOn w:val="DefaultParagraphFont"/>
    <w:link w:val="Heading2"/>
    <w:uiPriority w:val="9"/>
    <w:rsid w:val="0056570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D628B"/>
    <w:pPr>
      <w:ind w:left="720"/>
      <w:contextualSpacing/>
    </w:pPr>
  </w:style>
  <w:style w:type="paragraph" w:styleId="Caption">
    <w:name w:val="caption"/>
    <w:basedOn w:val="Normal"/>
    <w:next w:val="Normal"/>
    <w:uiPriority w:val="35"/>
    <w:unhideWhenUsed/>
    <w:qFormat/>
    <w:rsid w:val="00970818"/>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245D07"/>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787C55"/>
    <w:pPr>
      <w:spacing w:after="100"/>
      <w:ind w:left="220"/>
    </w:pPr>
  </w:style>
  <w:style w:type="paragraph" w:customStyle="1" w:styleId="Default">
    <w:name w:val="Default"/>
    <w:rsid w:val="00D7249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505397">
      <w:bodyDiv w:val="1"/>
      <w:marLeft w:val="0"/>
      <w:marRight w:val="0"/>
      <w:marTop w:val="0"/>
      <w:marBottom w:val="0"/>
      <w:divBdr>
        <w:top w:val="none" w:sz="0" w:space="0" w:color="auto"/>
        <w:left w:val="none" w:sz="0" w:space="0" w:color="auto"/>
        <w:bottom w:val="none" w:sz="0" w:space="0" w:color="auto"/>
        <w:right w:val="none" w:sz="0" w:space="0" w:color="auto"/>
      </w:divBdr>
    </w:div>
    <w:div w:id="90780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earchcio-midmarket.techtarget.com/definition/analog"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archcio-midmarket.techtarget.com/definition/digital" TargetMode="External"/><Relationship Id="rId24" Type="http://schemas.openxmlformats.org/officeDocument/2006/relationships/image" Target="media/image12.png"/><Relationship Id="rId32" Type="http://schemas.openxmlformats.org/officeDocument/2006/relationships/hyperlink" Target="http://searchnetworking.techtarget.com/definition/pulse-code-modulation-PCM" TargetMode="Externa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hyperlink" Target="http://site.iugaza.edu.ps/mabufoul/files/2010/02/Exp7.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26E1FFF123C4FC88F243EED3BB31CA3"/>
        <w:category>
          <w:name w:val="General"/>
          <w:gallery w:val="placeholder"/>
        </w:category>
        <w:types>
          <w:type w:val="bbPlcHdr"/>
        </w:types>
        <w:behaviors>
          <w:behavior w:val="content"/>
        </w:behaviors>
        <w:guid w:val="{EF5FEEBF-A90E-4825-BD29-6E071D19C80B}"/>
      </w:docPartPr>
      <w:docPartBody>
        <w:p w:rsidR="005A6742" w:rsidRDefault="005A6742" w:rsidP="005A6742">
          <w:pPr>
            <w:pStyle w:val="626E1FFF123C4FC88F243EED3BB31CA3"/>
          </w:pPr>
          <w:r>
            <w:rPr>
              <w:rFonts w:asciiTheme="majorHAnsi" w:eastAsiaTheme="majorEastAsia" w:hAnsiTheme="majorHAnsi" w:cstheme="majorBidi"/>
              <w:caps/>
            </w:rPr>
            <w:t>[Type the company name]</w:t>
          </w:r>
        </w:p>
      </w:docPartBody>
    </w:docPart>
    <w:docPart>
      <w:docPartPr>
        <w:name w:val="8982680EDD3A411BB656591D40D4827E"/>
        <w:category>
          <w:name w:val="General"/>
          <w:gallery w:val="placeholder"/>
        </w:category>
        <w:types>
          <w:type w:val="bbPlcHdr"/>
        </w:types>
        <w:behaviors>
          <w:behavior w:val="content"/>
        </w:behaviors>
        <w:guid w:val="{E7773002-A181-4328-84C2-C5C8C306669B}"/>
      </w:docPartPr>
      <w:docPartBody>
        <w:p w:rsidR="005A6742" w:rsidRDefault="005A6742" w:rsidP="005A6742">
          <w:pPr>
            <w:pStyle w:val="8982680EDD3A411BB656591D40D4827E"/>
          </w:pPr>
          <w:r>
            <w:rPr>
              <w:rFonts w:asciiTheme="majorHAnsi" w:eastAsiaTheme="majorEastAsia" w:hAnsiTheme="majorHAnsi" w:cstheme="majorBidi"/>
              <w:sz w:val="80"/>
              <w:szCs w:val="80"/>
            </w:rPr>
            <w:t>[Type the document title]</w:t>
          </w:r>
        </w:p>
      </w:docPartBody>
    </w:docPart>
    <w:docPart>
      <w:docPartPr>
        <w:name w:val="CE8706FDCE5E4CEC9D056228D6027EF5"/>
        <w:category>
          <w:name w:val="General"/>
          <w:gallery w:val="placeholder"/>
        </w:category>
        <w:types>
          <w:type w:val="bbPlcHdr"/>
        </w:types>
        <w:behaviors>
          <w:behavior w:val="content"/>
        </w:behaviors>
        <w:guid w:val="{3256BFD3-1451-4DF9-B935-562B7956D23F}"/>
      </w:docPartPr>
      <w:docPartBody>
        <w:p w:rsidR="005A6742" w:rsidRDefault="005A6742" w:rsidP="005A6742">
          <w:pPr>
            <w:pStyle w:val="CE8706FDCE5E4CEC9D056228D6027EF5"/>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742"/>
    <w:rsid w:val="005A6742"/>
    <w:rsid w:val="007040AC"/>
    <w:rsid w:val="00D16E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6E1FFF123C4FC88F243EED3BB31CA3">
    <w:name w:val="626E1FFF123C4FC88F243EED3BB31CA3"/>
    <w:rsid w:val="005A6742"/>
  </w:style>
  <w:style w:type="paragraph" w:customStyle="1" w:styleId="8982680EDD3A411BB656591D40D4827E">
    <w:name w:val="8982680EDD3A411BB656591D40D4827E"/>
    <w:rsid w:val="005A6742"/>
  </w:style>
  <w:style w:type="paragraph" w:customStyle="1" w:styleId="CE8706FDCE5E4CEC9D056228D6027EF5">
    <w:name w:val="CE8706FDCE5E4CEC9D056228D6027EF5"/>
    <w:rsid w:val="005A6742"/>
  </w:style>
  <w:style w:type="paragraph" w:customStyle="1" w:styleId="3938F31D26FD4B01A4ABFE5F4836DCF7">
    <w:name w:val="3938F31D26FD4B01A4ABFE5F4836DCF7"/>
    <w:rsid w:val="005A6742"/>
  </w:style>
  <w:style w:type="paragraph" w:customStyle="1" w:styleId="B04354EE12DB47D8AE9DD7BD832FFE2A">
    <w:name w:val="B04354EE12DB47D8AE9DD7BD832FFE2A"/>
    <w:rsid w:val="005A6742"/>
  </w:style>
  <w:style w:type="paragraph" w:customStyle="1" w:styleId="DC139CD4B2E24B1695C53B545D7903F6">
    <w:name w:val="DC139CD4B2E24B1695C53B545D7903F6"/>
    <w:rsid w:val="005A674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6E1FFF123C4FC88F243EED3BB31CA3">
    <w:name w:val="626E1FFF123C4FC88F243EED3BB31CA3"/>
    <w:rsid w:val="005A6742"/>
  </w:style>
  <w:style w:type="paragraph" w:customStyle="1" w:styleId="8982680EDD3A411BB656591D40D4827E">
    <w:name w:val="8982680EDD3A411BB656591D40D4827E"/>
    <w:rsid w:val="005A6742"/>
  </w:style>
  <w:style w:type="paragraph" w:customStyle="1" w:styleId="CE8706FDCE5E4CEC9D056228D6027EF5">
    <w:name w:val="CE8706FDCE5E4CEC9D056228D6027EF5"/>
    <w:rsid w:val="005A6742"/>
  </w:style>
  <w:style w:type="paragraph" w:customStyle="1" w:styleId="3938F31D26FD4B01A4ABFE5F4836DCF7">
    <w:name w:val="3938F31D26FD4B01A4ABFE5F4836DCF7"/>
    <w:rsid w:val="005A6742"/>
  </w:style>
  <w:style w:type="paragraph" w:customStyle="1" w:styleId="B04354EE12DB47D8AE9DD7BD832FFE2A">
    <w:name w:val="B04354EE12DB47D8AE9DD7BD832FFE2A"/>
    <w:rsid w:val="005A6742"/>
  </w:style>
  <w:style w:type="paragraph" w:customStyle="1" w:styleId="DC139CD4B2E24B1695C53B545D7903F6">
    <w:name w:val="DC139CD4B2E24B1695C53B545D7903F6"/>
    <w:rsid w:val="005A67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2015-11-19T00:00:00</PublishDate>
  <Abstract>Instructor: Nofal Nofal                                                                                                                          Section 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7A397F-56E0-475C-AEB0-AD8630968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14</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Pulse Code Modulation (PCM)</vt:lpstr>
    </vt:vector>
  </TitlesOfParts>
  <Company>Computer System engineering                                                                                Communications laborartory</Company>
  <LinksUpToDate>false</LinksUpToDate>
  <CharactersWithSpaces>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Pulse Code Modulation (PCM)</dc:title>
  <dc:subject>Experiment #6 &amp; Experiment #7</dc:subject>
  <dc:creator>Prepared by: Khaled Qarout 1110721                                                                                                                  Yara Al Shafie 112                                                                                                                                     Elias Abu Hadba 1100537</dc:creator>
  <cp:lastModifiedBy>user</cp:lastModifiedBy>
  <cp:revision>3</cp:revision>
  <dcterms:created xsi:type="dcterms:W3CDTF">2015-11-19T06:37:00Z</dcterms:created>
  <dcterms:modified xsi:type="dcterms:W3CDTF">2015-11-19T10:16:00Z</dcterms:modified>
</cp:coreProperties>
</file>